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FC0" w:rsidRPr="00943756" w:rsidRDefault="00840FC0" w:rsidP="00840FC0">
      <w:pPr>
        <w:kinsoku w:val="0"/>
        <w:overflowPunct w:val="0"/>
        <w:adjustRightInd w:val="0"/>
        <w:spacing w:line="296" w:lineRule="atLeast"/>
        <w:ind w:left="660"/>
        <w:rPr>
          <w:rFonts w:cs="ＭＳ ゴシック"/>
          <w:spacing w:val="5"/>
          <w:kern w:val="0"/>
          <w:szCs w:val="21"/>
          <w:lang w:val="ja-JP"/>
        </w:rPr>
      </w:pPr>
      <w:r w:rsidRPr="00943756">
        <w:rPr>
          <w:rFonts w:cs="ＭＳ ゴシック" w:hint="eastAsia"/>
          <w:spacing w:val="5"/>
          <w:kern w:val="0"/>
          <w:szCs w:val="21"/>
          <w:lang w:val="ja-JP"/>
        </w:rPr>
        <w:t>中川村農地等耕作条件改善事業補助金交付要綱</w:t>
      </w:r>
    </w:p>
    <w:p w:rsidR="00840FC0" w:rsidRPr="00943756" w:rsidRDefault="00840FC0" w:rsidP="00840FC0">
      <w:pPr>
        <w:kinsoku w:val="0"/>
        <w:overflowPunct w:val="0"/>
        <w:adjustRightInd w:val="0"/>
        <w:spacing w:line="296" w:lineRule="atLeast"/>
        <w:ind w:left="660"/>
        <w:rPr>
          <w:rFonts w:cs="ＭＳ ゴシック"/>
          <w:spacing w:val="5"/>
          <w:kern w:val="0"/>
          <w:szCs w:val="21"/>
          <w:lang w:val="ja-JP"/>
        </w:rPr>
      </w:pPr>
    </w:p>
    <w:p w:rsidR="00840FC0" w:rsidRPr="00943756" w:rsidRDefault="00840FC0" w:rsidP="00840FC0">
      <w:pPr>
        <w:kinsoku w:val="0"/>
        <w:overflowPunct w:val="0"/>
        <w:adjustRightInd w:val="0"/>
        <w:spacing w:line="296" w:lineRule="atLeast"/>
        <w:ind w:left="220"/>
        <w:rPr>
          <w:rFonts w:cs="ＭＳ ゴシック"/>
          <w:spacing w:val="5"/>
          <w:kern w:val="0"/>
          <w:szCs w:val="21"/>
          <w:lang w:val="ja-JP"/>
        </w:rPr>
      </w:pPr>
      <w:r w:rsidRPr="00943756">
        <w:rPr>
          <w:rFonts w:cs="ＭＳ ゴシック" w:hint="eastAsia"/>
          <w:spacing w:val="5"/>
          <w:kern w:val="0"/>
          <w:szCs w:val="21"/>
          <w:lang w:val="ja-JP"/>
        </w:rPr>
        <w:t>（趣旨）</w:t>
      </w:r>
    </w:p>
    <w:p w:rsidR="00840FC0" w:rsidRPr="00943756" w:rsidRDefault="00840FC0" w:rsidP="00840FC0">
      <w:pPr>
        <w:kinsoku w:val="0"/>
        <w:overflowPunct w:val="0"/>
        <w:adjustRightInd w:val="0"/>
        <w:ind w:left="220" w:hangingChars="100" w:hanging="220"/>
        <w:rPr>
          <w:szCs w:val="21"/>
        </w:rPr>
      </w:pPr>
      <w:r w:rsidRPr="00943756">
        <w:rPr>
          <w:rFonts w:cs="ＭＳ ゴシック" w:hint="eastAsia"/>
          <w:spacing w:val="5"/>
          <w:kern w:val="0"/>
          <w:szCs w:val="21"/>
          <w:lang w:val="ja-JP"/>
        </w:rPr>
        <w:t>第１条　この要綱は、認定農業者、又は認定新規就農者（以下「</w:t>
      </w:r>
      <w:r w:rsidRPr="00943756">
        <w:rPr>
          <w:rFonts w:hint="eastAsia"/>
          <w:szCs w:val="21"/>
        </w:rPr>
        <w:t>担い手」という。）、個人及び法人等村内の農地において営農する者（以下「</w:t>
      </w:r>
      <w:r w:rsidRPr="00943756">
        <w:rPr>
          <w:rFonts w:cs="ＭＳ ゴシック" w:hint="eastAsia"/>
          <w:spacing w:val="5"/>
          <w:kern w:val="0"/>
          <w:szCs w:val="21"/>
          <w:lang w:val="ja-JP"/>
        </w:rPr>
        <w:t>農業者」という。）が自営で行う農地等の改良、修繕により、農地維持の永続化、耕作の効率化及び農地の集積・集約化の加速を図るため、事業に</w:t>
      </w:r>
      <w:r w:rsidRPr="00943756">
        <w:rPr>
          <w:rFonts w:hint="eastAsia"/>
          <w:szCs w:val="21"/>
        </w:rPr>
        <w:t>要する経費に対し、村が予算の範囲内で補助金を交付することについて、中川村補助金等交付規則（昭和</w:t>
      </w:r>
      <w:r w:rsidRPr="00943756">
        <w:rPr>
          <w:szCs w:val="21"/>
        </w:rPr>
        <w:t>54</w:t>
      </w:r>
      <w:r w:rsidRPr="00943756">
        <w:rPr>
          <w:rFonts w:hint="eastAsia"/>
          <w:szCs w:val="21"/>
        </w:rPr>
        <w:t>年規則第４号）に定めるもののほか、必要な事項を定めるものとする。</w:t>
      </w:r>
    </w:p>
    <w:p w:rsidR="00840FC0" w:rsidRPr="00943756" w:rsidRDefault="00840FC0" w:rsidP="00840FC0">
      <w:pPr>
        <w:kinsoku w:val="0"/>
        <w:overflowPunct w:val="0"/>
        <w:adjustRightInd w:val="0"/>
        <w:spacing w:line="296" w:lineRule="atLeast"/>
        <w:ind w:left="220"/>
        <w:rPr>
          <w:rFonts w:cs="ＭＳ ゴシック"/>
          <w:spacing w:val="5"/>
          <w:kern w:val="0"/>
          <w:szCs w:val="21"/>
        </w:rPr>
      </w:pPr>
      <w:r w:rsidRPr="00943756">
        <w:rPr>
          <w:rFonts w:cs="ＭＳ ゴシック" w:hint="eastAsia"/>
          <w:spacing w:val="5"/>
          <w:kern w:val="0"/>
          <w:szCs w:val="21"/>
        </w:rPr>
        <w:t>（</w:t>
      </w:r>
      <w:r w:rsidRPr="00943756">
        <w:rPr>
          <w:rFonts w:cs="ＭＳ ゴシック" w:hint="eastAsia"/>
          <w:spacing w:val="5"/>
          <w:kern w:val="0"/>
          <w:szCs w:val="21"/>
          <w:lang w:val="ja-JP"/>
        </w:rPr>
        <w:t>対象施設</w:t>
      </w:r>
      <w:r w:rsidRPr="00943756">
        <w:rPr>
          <w:rFonts w:cs="ＭＳ ゴシック" w:hint="eastAsia"/>
          <w:spacing w:val="5"/>
          <w:kern w:val="0"/>
          <w:szCs w:val="21"/>
        </w:rPr>
        <w:t>）</w:t>
      </w:r>
    </w:p>
    <w:p w:rsidR="00840FC0" w:rsidRPr="00943756" w:rsidRDefault="00840FC0" w:rsidP="00840FC0">
      <w:pPr>
        <w:kinsoku w:val="0"/>
        <w:overflowPunct w:val="0"/>
        <w:adjustRightInd w:val="0"/>
        <w:spacing w:line="296" w:lineRule="atLeast"/>
        <w:ind w:left="284" w:hangingChars="129" w:hanging="284"/>
        <w:rPr>
          <w:rFonts w:cs="ＭＳ ゴシック"/>
          <w:spacing w:val="5"/>
          <w:kern w:val="0"/>
          <w:szCs w:val="21"/>
          <w:lang w:val="ja-JP"/>
        </w:rPr>
      </w:pPr>
      <w:r w:rsidRPr="00943756">
        <w:rPr>
          <w:rFonts w:cs="ＭＳ ゴシック" w:hint="eastAsia"/>
          <w:spacing w:val="5"/>
          <w:kern w:val="0"/>
          <w:szCs w:val="21"/>
          <w:lang w:val="ja-JP"/>
        </w:rPr>
        <w:t>第２条　補助金交付の対象施設は、個人及び法人等が所有する中川村内の農地とし、農地には畦畔、馬入れ及び取水・排水施設等（以下「畦畔等」という。）の営農に必要な附帯施設を含むものとする。</w:t>
      </w:r>
    </w:p>
    <w:p w:rsidR="00840FC0" w:rsidRPr="00943756" w:rsidRDefault="00840FC0" w:rsidP="00840FC0">
      <w:pPr>
        <w:kinsoku w:val="0"/>
        <w:overflowPunct w:val="0"/>
        <w:adjustRightInd w:val="0"/>
        <w:spacing w:line="296" w:lineRule="atLeast"/>
        <w:ind w:left="220"/>
        <w:rPr>
          <w:rFonts w:cs="ＭＳ ゴシック"/>
          <w:spacing w:val="5"/>
          <w:kern w:val="0"/>
          <w:szCs w:val="21"/>
          <w:lang w:val="ja-JP"/>
        </w:rPr>
      </w:pPr>
      <w:r w:rsidRPr="00943756">
        <w:rPr>
          <w:rFonts w:cs="ＭＳ ゴシック" w:hint="eastAsia"/>
          <w:spacing w:val="5"/>
          <w:kern w:val="0"/>
          <w:szCs w:val="21"/>
          <w:lang w:val="ja-JP"/>
        </w:rPr>
        <w:t>（対象者）</w:t>
      </w:r>
    </w:p>
    <w:p w:rsidR="00840FC0" w:rsidRPr="00943756" w:rsidRDefault="00840FC0" w:rsidP="00840FC0">
      <w:pPr>
        <w:kinsoku w:val="0"/>
        <w:overflowPunct w:val="0"/>
        <w:adjustRightInd w:val="0"/>
        <w:spacing w:line="296" w:lineRule="atLeast"/>
        <w:ind w:left="220" w:hanging="220"/>
        <w:rPr>
          <w:rFonts w:cs="ＭＳ ゴシック"/>
          <w:spacing w:val="5"/>
          <w:kern w:val="0"/>
          <w:szCs w:val="21"/>
          <w:lang w:val="ja-JP"/>
        </w:rPr>
      </w:pPr>
      <w:r w:rsidRPr="00943756">
        <w:rPr>
          <w:rFonts w:cs="ＭＳ ゴシック" w:hint="eastAsia"/>
          <w:spacing w:val="5"/>
          <w:kern w:val="0"/>
          <w:szCs w:val="21"/>
          <w:lang w:val="ja-JP"/>
        </w:rPr>
        <w:t>第３条　補助金交付の対象となる者（以下「対象者」という。）は、次の各号のいずれにも該当する者とする。</w:t>
      </w:r>
    </w:p>
    <w:p w:rsidR="00840FC0" w:rsidRPr="00943756" w:rsidRDefault="00840FC0" w:rsidP="00840FC0">
      <w:pPr>
        <w:kinsoku w:val="0"/>
        <w:overflowPunct w:val="0"/>
        <w:adjustRightInd w:val="0"/>
        <w:spacing w:line="296" w:lineRule="atLeast"/>
        <w:ind w:firstLineChars="100" w:firstLine="220"/>
        <w:rPr>
          <w:rFonts w:cs="ＭＳ ゴシック"/>
          <w:spacing w:val="5"/>
          <w:kern w:val="0"/>
          <w:szCs w:val="21"/>
          <w:lang w:val="ja-JP"/>
        </w:rPr>
      </w:pPr>
      <w:r w:rsidRPr="00943756">
        <w:rPr>
          <w:rFonts w:cs="ＭＳ ゴシック"/>
          <w:spacing w:val="5"/>
          <w:kern w:val="0"/>
          <w:szCs w:val="21"/>
          <w:lang w:val="ja-JP"/>
        </w:rPr>
        <w:t xml:space="preserve">(1) </w:t>
      </w:r>
      <w:r w:rsidRPr="00943756">
        <w:rPr>
          <w:rFonts w:cs="ＭＳ ゴシック" w:hint="eastAsia"/>
          <w:spacing w:val="5"/>
          <w:kern w:val="0"/>
          <w:szCs w:val="21"/>
          <w:lang w:val="ja-JP"/>
        </w:rPr>
        <w:t>中川村内の農地において５年以上耕作を行う農業者であること。</w:t>
      </w:r>
    </w:p>
    <w:p w:rsidR="00840FC0" w:rsidRPr="00943756" w:rsidRDefault="00840FC0" w:rsidP="00840FC0">
      <w:pPr>
        <w:kinsoku w:val="0"/>
        <w:overflowPunct w:val="0"/>
        <w:adjustRightInd w:val="0"/>
        <w:ind w:firstLineChars="100" w:firstLine="220"/>
        <w:rPr>
          <w:szCs w:val="21"/>
        </w:rPr>
      </w:pPr>
      <w:r w:rsidRPr="00943756">
        <w:rPr>
          <w:rFonts w:cs="ＭＳ ゴシック"/>
          <w:spacing w:val="5"/>
          <w:kern w:val="0"/>
          <w:szCs w:val="21"/>
          <w:lang w:val="ja-JP"/>
        </w:rPr>
        <w:t xml:space="preserve">(2) </w:t>
      </w:r>
      <w:r w:rsidRPr="00943756">
        <w:rPr>
          <w:rFonts w:cs="ＭＳ ゴシック" w:hint="eastAsia"/>
          <w:spacing w:val="5"/>
          <w:kern w:val="0"/>
          <w:szCs w:val="21"/>
          <w:lang w:val="ja-JP"/>
        </w:rPr>
        <w:t>個人、法人にかかわらず、</w:t>
      </w:r>
      <w:r w:rsidRPr="00943756">
        <w:rPr>
          <w:rFonts w:hint="eastAsia"/>
          <w:szCs w:val="21"/>
        </w:rPr>
        <w:t>村税、分担金及び使用料その他の歳入に滞納がないこと。</w:t>
      </w:r>
    </w:p>
    <w:p w:rsidR="00840FC0" w:rsidRPr="00943756" w:rsidRDefault="00840FC0" w:rsidP="00840FC0">
      <w:pPr>
        <w:kinsoku w:val="0"/>
        <w:overflowPunct w:val="0"/>
        <w:adjustRightInd w:val="0"/>
        <w:ind w:leftChars="202" w:left="424"/>
        <w:rPr>
          <w:szCs w:val="21"/>
        </w:rPr>
      </w:pPr>
      <w:r w:rsidRPr="00943756">
        <w:rPr>
          <w:rFonts w:hint="eastAsia"/>
          <w:szCs w:val="21"/>
        </w:rPr>
        <w:t>ただし、個人で申請する場合は、本人と同一世帯に属する全ての世帯員に滞納がないこと。</w:t>
      </w:r>
    </w:p>
    <w:p w:rsidR="00840FC0" w:rsidRPr="00943756" w:rsidRDefault="00840FC0" w:rsidP="00840FC0">
      <w:pPr>
        <w:kinsoku w:val="0"/>
        <w:overflowPunct w:val="0"/>
        <w:adjustRightInd w:val="0"/>
        <w:spacing w:line="296" w:lineRule="atLeast"/>
        <w:ind w:left="220" w:hangingChars="100" w:hanging="220"/>
        <w:rPr>
          <w:rFonts w:cs="ＭＳ ゴシック"/>
          <w:spacing w:val="5"/>
          <w:kern w:val="0"/>
          <w:szCs w:val="21"/>
          <w:lang w:val="ja-JP"/>
        </w:rPr>
      </w:pPr>
      <w:r w:rsidRPr="00943756">
        <w:rPr>
          <w:rFonts w:cs="ＭＳ ゴシック" w:hint="eastAsia"/>
          <w:spacing w:val="5"/>
          <w:kern w:val="0"/>
          <w:szCs w:val="21"/>
          <w:lang w:val="ja-JP"/>
        </w:rPr>
        <w:t>２　前項の規定にかかわらず、村長が特に認める者については、補助金の対象とすることができる。</w:t>
      </w:r>
    </w:p>
    <w:p w:rsidR="00840FC0" w:rsidRPr="00943756" w:rsidRDefault="00840FC0" w:rsidP="00840FC0">
      <w:pPr>
        <w:kinsoku w:val="0"/>
        <w:overflowPunct w:val="0"/>
        <w:adjustRightInd w:val="0"/>
        <w:spacing w:line="296" w:lineRule="atLeast"/>
        <w:ind w:left="220"/>
        <w:rPr>
          <w:rFonts w:cs="ＭＳ ゴシック"/>
          <w:spacing w:val="5"/>
          <w:kern w:val="0"/>
          <w:szCs w:val="21"/>
          <w:lang w:val="ja-JP"/>
        </w:rPr>
      </w:pPr>
      <w:r w:rsidRPr="00943756">
        <w:rPr>
          <w:rFonts w:cs="ＭＳ ゴシック" w:hint="eastAsia"/>
          <w:spacing w:val="5"/>
          <w:kern w:val="0"/>
          <w:szCs w:val="21"/>
          <w:lang w:val="ja-JP"/>
        </w:rPr>
        <w:t>（対象経費及び補助額の基準）</w:t>
      </w:r>
    </w:p>
    <w:p w:rsidR="00840FC0" w:rsidRPr="00943756" w:rsidRDefault="00840FC0" w:rsidP="00840FC0">
      <w:pPr>
        <w:kinsoku w:val="0"/>
        <w:overflowPunct w:val="0"/>
        <w:adjustRightInd w:val="0"/>
        <w:spacing w:line="296" w:lineRule="atLeast"/>
        <w:ind w:left="220" w:hangingChars="100" w:hanging="220"/>
        <w:rPr>
          <w:szCs w:val="21"/>
        </w:rPr>
      </w:pPr>
      <w:r w:rsidRPr="00943756">
        <w:rPr>
          <w:rFonts w:cs="ＭＳ ゴシック" w:hint="eastAsia"/>
          <w:spacing w:val="5"/>
          <w:kern w:val="0"/>
          <w:szCs w:val="21"/>
          <w:lang w:val="ja-JP"/>
        </w:rPr>
        <w:t xml:space="preserve">第４条　</w:t>
      </w:r>
      <w:r w:rsidRPr="00943756">
        <w:rPr>
          <w:rFonts w:hint="eastAsia"/>
          <w:szCs w:val="21"/>
        </w:rPr>
        <w:t>補助金交付の対象となる経費及び補助率等は、別表のとおりとする。</w:t>
      </w:r>
    </w:p>
    <w:p w:rsidR="00840FC0" w:rsidRPr="00943756" w:rsidRDefault="00840FC0" w:rsidP="00840FC0">
      <w:pPr>
        <w:kinsoku w:val="0"/>
        <w:overflowPunct w:val="0"/>
        <w:adjustRightInd w:val="0"/>
        <w:spacing w:line="296" w:lineRule="atLeast"/>
        <w:ind w:left="220"/>
        <w:rPr>
          <w:rFonts w:cs="ＭＳ ゴシック"/>
          <w:spacing w:val="5"/>
          <w:kern w:val="0"/>
          <w:szCs w:val="21"/>
          <w:lang w:val="ja-JP"/>
        </w:rPr>
      </w:pPr>
      <w:r w:rsidRPr="00943756">
        <w:rPr>
          <w:rFonts w:cs="ＭＳ ゴシック" w:hint="eastAsia"/>
          <w:spacing w:val="5"/>
          <w:kern w:val="0"/>
          <w:szCs w:val="21"/>
          <w:lang w:val="ja-JP"/>
        </w:rPr>
        <w:t>（補助金の申請）</w:t>
      </w:r>
    </w:p>
    <w:p w:rsidR="00840FC0" w:rsidRPr="00943756" w:rsidRDefault="00840FC0" w:rsidP="00840FC0">
      <w:pPr>
        <w:kinsoku w:val="0"/>
        <w:overflowPunct w:val="0"/>
        <w:adjustRightInd w:val="0"/>
        <w:spacing w:line="296" w:lineRule="atLeast"/>
        <w:ind w:left="220" w:hanging="220"/>
        <w:rPr>
          <w:rFonts w:cs="ＭＳ ゴシック"/>
          <w:spacing w:val="5"/>
          <w:kern w:val="0"/>
          <w:szCs w:val="21"/>
          <w:lang w:val="ja-JP"/>
        </w:rPr>
      </w:pPr>
      <w:r w:rsidRPr="00943756">
        <w:rPr>
          <w:rFonts w:cs="ＭＳ ゴシック" w:hint="eastAsia"/>
          <w:spacing w:val="5"/>
          <w:kern w:val="0"/>
          <w:szCs w:val="21"/>
          <w:lang w:val="ja-JP"/>
        </w:rPr>
        <w:t>第５条　補助金の交付を受けようとする者（以下「申請者」という。）は、中川村農地等耕作条件改善事業補助金交付申請書（様式第１号）に次の各号に掲げる書類を添えて、村長に提出するものとする。</w:t>
      </w:r>
    </w:p>
    <w:p w:rsidR="00840FC0" w:rsidRPr="00943756" w:rsidRDefault="00840FC0" w:rsidP="00840FC0">
      <w:pPr>
        <w:kinsoku w:val="0"/>
        <w:overflowPunct w:val="0"/>
        <w:adjustRightInd w:val="0"/>
        <w:spacing w:line="296" w:lineRule="atLeast"/>
        <w:ind w:leftChars="100" w:left="430" w:hangingChars="100" w:hanging="220"/>
        <w:rPr>
          <w:rFonts w:cs="ＭＳ ゴシック" w:hint="eastAsia"/>
          <w:spacing w:val="5"/>
          <w:kern w:val="0"/>
          <w:szCs w:val="21"/>
          <w:lang w:val="ja-JP"/>
        </w:rPr>
      </w:pPr>
      <w:r w:rsidRPr="00943756">
        <w:rPr>
          <w:rFonts w:cs="ＭＳ ゴシック" w:hint="eastAsia"/>
          <w:spacing w:val="5"/>
          <w:kern w:val="0"/>
          <w:szCs w:val="21"/>
          <w:lang w:val="ja-JP"/>
        </w:rPr>
        <w:t>(1)</w:t>
      </w:r>
      <w:r w:rsidRPr="00943756">
        <w:rPr>
          <w:rFonts w:cs="ＭＳ ゴシック"/>
          <w:spacing w:val="5"/>
          <w:kern w:val="0"/>
          <w:szCs w:val="21"/>
          <w:lang w:val="ja-JP"/>
        </w:rPr>
        <w:t xml:space="preserve"> </w:t>
      </w:r>
      <w:r w:rsidRPr="00943756">
        <w:rPr>
          <w:rFonts w:cs="ＭＳ ゴシック" w:hint="eastAsia"/>
          <w:spacing w:val="5"/>
          <w:kern w:val="0"/>
          <w:szCs w:val="21"/>
          <w:lang w:val="ja-JP"/>
        </w:rPr>
        <w:t>中川村農地等耕作条件改善事業実施承諾書（様式第２号）（農地所有者以外が事業を実施する場合）</w:t>
      </w:r>
    </w:p>
    <w:p w:rsidR="00840FC0" w:rsidRPr="00943756" w:rsidRDefault="00840FC0" w:rsidP="00840FC0">
      <w:pPr>
        <w:kinsoku w:val="0"/>
        <w:overflowPunct w:val="0"/>
        <w:adjustRightInd w:val="0"/>
        <w:ind w:firstLineChars="100" w:firstLine="210"/>
        <w:rPr>
          <w:szCs w:val="21"/>
        </w:rPr>
      </w:pPr>
      <w:r w:rsidRPr="00943756">
        <w:rPr>
          <w:szCs w:val="21"/>
        </w:rPr>
        <w:t>(</w:t>
      </w:r>
      <w:r w:rsidRPr="00943756">
        <w:rPr>
          <w:rFonts w:hint="eastAsia"/>
          <w:szCs w:val="21"/>
        </w:rPr>
        <w:t>2</w:t>
      </w:r>
      <w:r w:rsidRPr="00943756">
        <w:rPr>
          <w:szCs w:val="21"/>
        </w:rPr>
        <w:t xml:space="preserve">) </w:t>
      </w:r>
      <w:r w:rsidRPr="00943756">
        <w:rPr>
          <w:rFonts w:hint="eastAsia"/>
          <w:szCs w:val="21"/>
        </w:rPr>
        <w:t>施工箇所の公図、位置図</w:t>
      </w:r>
    </w:p>
    <w:p w:rsidR="00840FC0" w:rsidRPr="00943756" w:rsidRDefault="00840FC0" w:rsidP="00840FC0">
      <w:pPr>
        <w:kinsoku w:val="0"/>
        <w:overflowPunct w:val="0"/>
        <w:adjustRightInd w:val="0"/>
        <w:ind w:firstLineChars="100" w:firstLine="210"/>
        <w:rPr>
          <w:szCs w:val="21"/>
        </w:rPr>
      </w:pPr>
      <w:r w:rsidRPr="00943756">
        <w:rPr>
          <w:szCs w:val="21"/>
        </w:rPr>
        <w:t>(</w:t>
      </w:r>
      <w:r w:rsidRPr="00943756">
        <w:rPr>
          <w:rFonts w:hint="eastAsia"/>
          <w:szCs w:val="21"/>
        </w:rPr>
        <w:t>3</w:t>
      </w:r>
      <w:r w:rsidRPr="00943756">
        <w:rPr>
          <w:szCs w:val="21"/>
        </w:rPr>
        <w:t xml:space="preserve">) </w:t>
      </w:r>
      <w:r w:rsidRPr="00943756">
        <w:rPr>
          <w:rFonts w:hint="eastAsia"/>
          <w:szCs w:val="21"/>
        </w:rPr>
        <w:t>対象農地、農業用施設の施工前の状況が確認できる写真</w:t>
      </w:r>
    </w:p>
    <w:p w:rsidR="00840FC0" w:rsidRPr="00943756" w:rsidRDefault="00840FC0" w:rsidP="00840FC0">
      <w:pPr>
        <w:kinsoku w:val="0"/>
        <w:overflowPunct w:val="0"/>
        <w:adjustRightInd w:val="0"/>
        <w:ind w:firstLineChars="100" w:firstLine="210"/>
        <w:rPr>
          <w:szCs w:val="21"/>
        </w:rPr>
      </w:pPr>
      <w:r w:rsidRPr="00943756">
        <w:rPr>
          <w:szCs w:val="21"/>
        </w:rPr>
        <w:t>(</w:t>
      </w:r>
      <w:r w:rsidRPr="00943756">
        <w:rPr>
          <w:rFonts w:hint="eastAsia"/>
          <w:szCs w:val="21"/>
        </w:rPr>
        <w:t>4</w:t>
      </w:r>
      <w:r w:rsidRPr="00943756">
        <w:rPr>
          <w:szCs w:val="21"/>
        </w:rPr>
        <w:t xml:space="preserve">) </w:t>
      </w:r>
      <w:r w:rsidRPr="00943756">
        <w:rPr>
          <w:rFonts w:hint="eastAsia"/>
          <w:szCs w:val="21"/>
        </w:rPr>
        <w:t>請負の場合は、工事見積書の写し、工事図面の写し等工事内容が確認できる書類</w:t>
      </w:r>
    </w:p>
    <w:p w:rsidR="00840FC0" w:rsidRPr="00943756" w:rsidRDefault="00840FC0" w:rsidP="00840FC0">
      <w:pPr>
        <w:kinsoku w:val="0"/>
        <w:overflowPunct w:val="0"/>
        <w:adjustRightInd w:val="0"/>
        <w:spacing w:line="296" w:lineRule="atLeast"/>
        <w:ind w:left="220"/>
        <w:rPr>
          <w:rFonts w:cs="ＭＳ ゴシック"/>
          <w:spacing w:val="5"/>
          <w:kern w:val="0"/>
          <w:szCs w:val="21"/>
          <w:lang w:val="ja-JP"/>
        </w:rPr>
      </w:pPr>
      <w:r w:rsidRPr="00943756">
        <w:rPr>
          <w:rFonts w:cs="ＭＳ ゴシック" w:hint="eastAsia"/>
          <w:spacing w:val="5"/>
          <w:kern w:val="0"/>
          <w:szCs w:val="21"/>
          <w:lang w:val="ja-JP"/>
        </w:rPr>
        <w:t>（補助金の決定）</w:t>
      </w:r>
    </w:p>
    <w:p w:rsidR="00840FC0" w:rsidRPr="00943756" w:rsidRDefault="00840FC0" w:rsidP="00840FC0">
      <w:pPr>
        <w:kinsoku w:val="0"/>
        <w:overflowPunct w:val="0"/>
        <w:adjustRightInd w:val="0"/>
        <w:spacing w:line="296" w:lineRule="atLeast"/>
        <w:ind w:left="220" w:hanging="220"/>
        <w:rPr>
          <w:rFonts w:cs="ＭＳ ゴシック"/>
          <w:spacing w:val="5"/>
          <w:kern w:val="0"/>
          <w:szCs w:val="21"/>
          <w:lang w:val="ja-JP"/>
        </w:rPr>
      </w:pPr>
      <w:r w:rsidRPr="00943756">
        <w:rPr>
          <w:rFonts w:cs="ＭＳ ゴシック" w:hint="eastAsia"/>
          <w:spacing w:val="5"/>
          <w:kern w:val="0"/>
          <w:szCs w:val="21"/>
          <w:lang w:val="ja-JP"/>
        </w:rPr>
        <w:t>第６条　村長は、前条に定める申請があったときは、内容審査のうえ補助金の交付の可否を決定し、中川村農地等耕作条件改善事業補助金交付決定通知書（様式第３号）により通知する。</w:t>
      </w:r>
    </w:p>
    <w:p w:rsidR="00840FC0" w:rsidRPr="00943756" w:rsidRDefault="00840FC0" w:rsidP="00840FC0">
      <w:pPr>
        <w:kinsoku w:val="0"/>
        <w:overflowPunct w:val="0"/>
        <w:adjustRightInd w:val="0"/>
        <w:spacing w:line="296" w:lineRule="atLeast"/>
        <w:ind w:left="220"/>
        <w:rPr>
          <w:rFonts w:cs="ＭＳ ゴシック"/>
          <w:spacing w:val="5"/>
          <w:kern w:val="0"/>
          <w:szCs w:val="21"/>
          <w:lang w:val="ja-JP"/>
        </w:rPr>
      </w:pPr>
      <w:r w:rsidRPr="00943756">
        <w:rPr>
          <w:rFonts w:cs="ＭＳ ゴシック" w:hint="eastAsia"/>
          <w:spacing w:val="5"/>
          <w:kern w:val="0"/>
          <w:szCs w:val="21"/>
          <w:lang w:val="ja-JP"/>
        </w:rPr>
        <w:t>（実績報告）</w:t>
      </w:r>
    </w:p>
    <w:p w:rsidR="00840FC0" w:rsidRPr="00943756" w:rsidRDefault="00840FC0" w:rsidP="00840FC0">
      <w:pPr>
        <w:kinsoku w:val="0"/>
        <w:overflowPunct w:val="0"/>
        <w:adjustRightInd w:val="0"/>
        <w:spacing w:line="296" w:lineRule="atLeast"/>
        <w:ind w:left="220" w:hanging="220"/>
        <w:rPr>
          <w:rFonts w:cs="ＭＳ ゴシック"/>
          <w:spacing w:val="5"/>
          <w:kern w:val="0"/>
          <w:szCs w:val="21"/>
          <w:lang w:val="ja-JP"/>
        </w:rPr>
      </w:pPr>
      <w:r w:rsidRPr="00943756">
        <w:rPr>
          <w:rFonts w:cs="ＭＳ ゴシック" w:hint="eastAsia"/>
          <w:spacing w:val="5"/>
          <w:kern w:val="0"/>
          <w:szCs w:val="21"/>
          <w:lang w:val="ja-JP"/>
        </w:rPr>
        <w:t>第７条　申請者は、事業を完了したときは、中川村農地等耕作条件改善事業実績報告書（様式第４号）に次の各号に掲げる書類を添えて村長に提出しなければならない。</w:t>
      </w:r>
    </w:p>
    <w:p w:rsidR="00840FC0" w:rsidRPr="00943756" w:rsidRDefault="00840FC0" w:rsidP="00840FC0">
      <w:pPr>
        <w:kinsoku w:val="0"/>
        <w:overflowPunct w:val="0"/>
        <w:adjustRightInd w:val="0"/>
        <w:spacing w:line="296" w:lineRule="atLeast"/>
        <w:ind w:firstLineChars="100" w:firstLine="220"/>
        <w:rPr>
          <w:rFonts w:cs="ＭＳ ゴシック"/>
          <w:spacing w:val="5"/>
          <w:kern w:val="0"/>
          <w:szCs w:val="21"/>
          <w:lang w:val="ja-JP"/>
        </w:rPr>
      </w:pPr>
      <w:r w:rsidRPr="00943756">
        <w:rPr>
          <w:rFonts w:cs="ＭＳ ゴシック"/>
          <w:spacing w:val="5"/>
          <w:kern w:val="0"/>
          <w:szCs w:val="21"/>
          <w:lang w:val="ja-JP"/>
        </w:rPr>
        <w:t xml:space="preserve">(1) </w:t>
      </w:r>
      <w:r w:rsidRPr="00943756">
        <w:rPr>
          <w:rFonts w:cs="ＭＳ ゴシック" w:hint="eastAsia"/>
          <w:spacing w:val="5"/>
          <w:kern w:val="0"/>
          <w:szCs w:val="21"/>
          <w:lang w:val="ja-JP"/>
        </w:rPr>
        <w:t>工事（請負の場合は工事内訳書）又は資材購入等にかかる領収書の写し</w:t>
      </w:r>
    </w:p>
    <w:p w:rsidR="00840FC0" w:rsidRPr="00943756" w:rsidRDefault="00840FC0" w:rsidP="00840FC0">
      <w:pPr>
        <w:kinsoku w:val="0"/>
        <w:overflowPunct w:val="0"/>
        <w:adjustRightInd w:val="0"/>
        <w:ind w:firstLineChars="100" w:firstLine="210"/>
        <w:rPr>
          <w:szCs w:val="21"/>
        </w:rPr>
      </w:pPr>
      <w:r w:rsidRPr="00943756">
        <w:rPr>
          <w:szCs w:val="21"/>
        </w:rPr>
        <w:lastRenderedPageBreak/>
        <w:t xml:space="preserve">(2) </w:t>
      </w:r>
      <w:r w:rsidRPr="00943756">
        <w:rPr>
          <w:rFonts w:hint="eastAsia"/>
          <w:szCs w:val="21"/>
        </w:rPr>
        <w:t>施工中、施工後の写真</w:t>
      </w:r>
    </w:p>
    <w:p w:rsidR="00840FC0" w:rsidRPr="00943756" w:rsidRDefault="00840FC0" w:rsidP="00840FC0">
      <w:pPr>
        <w:kinsoku w:val="0"/>
        <w:overflowPunct w:val="0"/>
        <w:adjustRightInd w:val="0"/>
        <w:spacing w:line="296" w:lineRule="atLeast"/>
        <w:ind w:left="220" w:hanging="220"/>
        <w:rPr>
          <w:rFonts w:cs="ＭＳ ゴシック"/>
          <w:spacing w:val="5"/>
          <w:kern w:val="0"/>
          <w:szCs w:val="21"/>
          <w:lang w:val="ja-JP"/>
        </w:rPr>
      </w:pPr>
      <w:r w:rsidRPr="00943756">
        <w:rPr>
          <w:rFonts w:cs="ＭＳ ゴシック" w:hint="eastAsia"/>
          <w:spacing w:val="5"/>
          <w:kern w:val="0"/>
          <w:szCs w:val="21"/>
          <w:lang w:val="ja-JP"/>
        </w:rPr>
        <w:t>２　申請者は、事業の計画を変更しようとするときは、中川村農地等耕作条件改善事業変更届出書（様式第５号）により速やかに村長に届け出なければならない。</w:t>
      </w:r>
    </w:p>
    <w:p w:rsidR="00840FC0" w:rsidRPr="00943756" w:rsidRDefault="00840FC0" w:rsidP="00840FC0">
      <w:pPr>
        <w:kinsoku w:val="0"/>
        <w:overflowPunct w:val="0"/>
        <w:adjustRightInd w:val="0"/>
        <w:spacing w:line="296" w:lineRule="atLeast"/>
        <w:ind w:left="220"/>
        <w:rPr>
          <w:rFonts w:cs="ＭＳ ゴシック"/>
          <w:spacing w:val="5"/>
          <w:kern w:val="0"/>
          <w:szCs w:val="21"/>
          <w:lang w:val="ja-JP"/>
        </w:rPr>
      </w:pPr>
      <w:r w:rsidRPr="00943756">
        <w:rPr>
          <w:rFonts w:cs="ＭＳ ゴシック" w:hint="eastAsia"/>
          <w:spacing w:val="5"/>
          <w:kern w:val="0"/>
          <w:szCs w:val="21"/>
          <w:lang w:val="ja-JP"/>
        </w:rPr>
        <w:t>（補助金の確定）</w:t>
      </w:r>
    </w:p>
    <w:p w:rsidR="00840FC0" w:rsidRPr="00943756" w:rsidRDefault="00840FC0" w:rsidP="00840FC0">
      <w:pPr>
        <w:kinsoku w:val="0"/>
        <w:overflowPunct w:val="0"/>
        <w:adjustRightInd w:val="0"/>
        <w:spacing w:line="296" w:lineRule="atLeast"/>
        <w:ind w:left="220" w:hanging="220"/>
        <w:rPr>
          <w:rFonts w:cs="ＭＳ ゴシック"/>
          <w:spacing w:val="5"/>
          <w:kern w:val="0"/>
          <w:szCs w:val="21"/>
          <w:lang w:val="ja-JP"/>
        </w:rPr>
      </w:pPr>
      <w:r w:rsidRPr="00943756">
        <w:rPr>
          <w:rFonts w:cs="ＭＳ ゴシック" w:hint="eastAsia"/>
          <w:spacing w:val="5"/>
          <w:kern w:val="0"/>
          <w:szCs w:val="21"/>
          <w:lang w:val="ja-JP"/>
        </w:rPr>
        <w:t>第８条　村長は、前条第１項による実績報告書の提出があったときは、事業の実施状況の確認を行い、補助金の額を確定し、中川村農地等耕作条件改善事業補助金確定通知書（様式第６号）により申請者に通知する。</w:t>
      </w:r>
    </w:p>
    <w:p w:rsidR="00840FC0" w:rsidRPr="00943756" w:rsidRDefault="00840FC0" w:rsidP="00840FC0">
      <w:pPr>
        <w:kinsoku w:val="0"/>
        <w:overflowPunct w:val="0"/>
        <w:adjustRightInd w:val="0"/>
        <w:spacing w:line="296" w:lineRule="atLeast"/>
        <w:ind w:firstLineChars="100" w:firstLine="210"/>
        <w:rPr>
          <w:szCs w:val="21"/>
        </w:rPr>
      </w:pPr>
      <w:r w:rsidRPr="00943756">
        <w:rPr>
          <w:rFonts w:hint="eastAsia"/>
          <w:szCs w:val="21"/>
        </w:rPr>
        <w:t>（補助金の請求）</w:t>
      </w:r>
      <w:r w:rsidRPr="00943756">
        <w:rPr>
          <w:szCs w:val="21"/>
        </w:rPr>
        <w:t xml:space="preserve"> </w:t>
      </w:r>
    </w:p>
    <w:p w:rsidR="00840FC0" w:rsidRPr="00943756" w:rsidRDefault="00840FC0" w:rsidP="00840FC0">
      <w:pPr>
        <w:kinsoku w:val="0"/>
        <w:overflowPunct w:val="0"/>
        <w:adjustRightInd w:val="0"/>
        <w:ind w:left="210" w:hangingChars="100" w:hanging="210"/>
        <w:rPr>
          <w:szCs w:val="21"/>
        </w:rPr>
      </w:pPr>
      <w:r w:rsidRPr="00943756">
        <w:rPr>
          <w:rFonts w:hint="eastAsia"/>
          <w:szCs w:val="21"/>
        </w:rPr>
        <w:t>第９条　前条の通知を受けた者が補助金の交付を請求しようとするときは、</w:t>
      </w:r>
      <w:r w:rsidRPr="00943756">
        <w:rPr>
          <w:rFonts w:cs="ＭＳ ゴシック" w:hint="eastAsia"/>
          <w:spacing w:val="5"/>
          <w:kern w:val="0"/>
          <w:szCs w:val="21"/>
          <w:lang w:val="ja-JP"/>
        </w:rPr>
        <w:t>中川村農地等耕作条件改善事業</w:t>
      </w:r>
      <w:r w:rsidRPr="00943756">
        <w:rPr>
          <w:rFonts w:hint="eastAsia"/>
          <w:szCs w:val="21"/>
        </w:rPr>
        <w:t>補助金交付請求書（</w:t>
      </w:r>
      <w:bookmarkStart w:id="0" w:name="_GoBack"/>
      <w:bookmarkEnd w:id="0"/>
      <w:r w:rsidRPr="00943756">
        <w:rPr>
          <w:rFonts w:hint="eastAsia"/>
          <w:szCs w:val="21"/>
        </w:rPr>
        <w:t>様式第７号）を村長に提出しなければならない。</w:t>
      </w:r>
      <w:r w:rsidRPr="00943756">
        <w:rPr>
          <w:szCs w:val="21"/>
        </w:rPr>
        <w:t xml:space="preserve"> </w:t>
      </w:r>
    </w:p>
    <w:p w:rsidR="00840FC0" w:rsidRPr="00943756" w:rsidRDefault="00840FC0" w:rsidP="00840FC0">
      <w:pPr>
        <w:kinsoku w:val="0"/>
        <w:overflowPunct w:val="0"/>
        <w:adjustRightInd w:val="0"/>
        <w:ind w:left="210" w:hangingChars="100" w:hanging="210"/>
        <w:rPr>
          <w:szCs w:val="21"/>
        </w:rPr>
      </w:pPr>
    </w:p>
    <w:p w:rsidR="00840FC0" w:rsidRPr="00943756" w:rsidRDefault="00840FC0" w:rsidP="00840FC0">
      <w:pPr>
        <w:kinsoku w:val="0"/>
        <w:overflowPunct w:val="0"/>
        <w:adjustRightInd w:val="0"/>
        <w:spacing w:line="296" w:lineRule="atLeast"/>
        <w:ind w:left="660"/>
        <w:rPr>
          <w:rFonts w:cs="ＭＳ ゴシック"/>
          <w:spacing w:val="5"/>
          <w:kern w:val="0"/>
          <w:szCs w:val="21"/>
          <w:lang w:val="ja-JP"/>
        </w:rPr>
      </w:pPr>
      <w:r w:rsidRPr="00943756">
        <w:rPr>
          <w:rFonts w:cs="ＭＳ ゴシック" w:hint="eastAsia"/>
          <w:spacing w:val="5"/>
          <w:kern w:val="0"/>
          <w:szCs w:val="21"/>
          <w:lang w:val="ja-JP"/>
        </w:rPr>
        <w:t>附　則</w:t>
      </w:r>
    </w:p>
    <w:p w:rsidR="00840FC0" w:rsidRPr="00943756" w:rsidRDefault="00840FC0" w:rsidP="00840FC0">
      <w:pPr>
        <w:kinsoku w:val="0"/>
        <w:overflowPunct w:val="0"/>
        <w:adjustRightInd w:val="0"/>
        <w:spacing w:line="296" w:lineRule="atLeast"/>
        <w:ind w:firstLine="220"/>
        <w:rPr>
          <w:rFonts w:cs="ＭＳ ゴシック"/>
          <w:spacing w:val="5"/>
          <w:kern w:val="0"/>
          <w:szCs w:val="21"/>
          <w:lang w:val="ja-JP"/>
        </w:rPr>
      </w:pPr>
      <w:r>
        <w:rPr>
          <w:rFonts w:cs="ＭＳ ゴシック" w:hint="eastAsia"/>
          <w:spacing w:val="5"/>
          <w:kern w:val="0"/>
          <w:szCs w:val="21"/>
          <w:lang w:val="ja-JP"/>
        </w:rPr>
        <w:t>この要綱は、令和４</w:t>
      </w:r>
      <w:r w:rsidRPr="00943756">
        <w:rPr>
          <w:rFonts w:cs="ＭＳ ゴシック" w:hint="eastAsia"/>
          <w:spacing w:val="5"/>
          <w:kern w:val="0"/>
          <w:szCs w:val="21"/>
          <w:lang w:val="ja-JP"/>
        </w:rPr>
        <w:t>年</w:t>
      </w:r>
      <w:r>
        <w:rPr>
          <w:rFonts w:cs="ＭＳ ゴシック" w:hint="eastAsia"/>
          <w:spacing w:val="5"/>
          <w:kern w:val="0"/>
          <w:szCs w:val="21"/>
          <w:lang w:val="ja-JP"/>
        </w:rPr>
        <w:t>４</w:t>
      </w:r>
      <w:r w:rsidRPr="00943756">
        <w:rPr>
          <w:rFonts w:cs="ＭＳ ゴシック" w:hint="eastAsia"/>
          <w:spacing w:val="5"/>
          <w:kern w:val="0"/>
          <w:szCs w:val="21"/>
          <w:lang w:val="ja-JP"/>
        </w:rPr>
        <w:t>月</w:t>
      </w:r>
      <w:r>
        <w:rPr>
          <w:rFonts w:cs="ＭＳ ゴシック" w:hint="eastAsia"/>
          <w:spacing w:val="5"/>
          <w:kern w:val="0"/>
          <w:szCs w:val="21"/>
          <w:lang w:val="ja-JP"/>
        </w:rPr>
        <w:t>１</w:t>
      </w:r>
      <w:r w:rsidRPr="00943756">
        <w:rPr>
          <w:rFonts w:cs="ＭＳ ゴシック" w:hint="eastAsia"/>
          <w:spacing w:val="5"/>
          <w:kern w:val="0"/>
          <w:szCs w:val="21"/>
          <w:lang w:val="ja-JP"/>
        </w:rPr>
        <w:t>日から施行する。</w:t>
      </w:r>
    </w:p>
    <w:p w:rsidR="00840FC0" w:rsidRPr="00943756" w:rsidRDefault="00840FC0" w:rsidP="00840FC0">
      <w:pPr>
        <w:kinsoku w:val="0"/>
        <w:overflowPunct w:val="0"/>
        <w:adjustRightInd w:val="0"/>
        <w:spacing w:line="296" w:lineRule="atLeast"/>
        <w:ind w:firstLine="220"/>
        <w:rPr>
          <w:rFonts w:cs="ＭＳ ゴシック" w:hint="eastAsia"/>
          <w:spacing w:val="5"/>
          <w:kern w:val="0"/>
          <w:szCs w:val="21"/>
          <w:lang w:val="ja-JP"/>
        </w:rPr>
      </w:pPr>
    </w:p>
    <w:p w:rsidR="00840FC0" w:rsidRPr="00943756" w:rsidRDefault="00840FC0" w:rsidP="00840FC0">
      <w:pPr>
        <w:kinsoku w:val="0"/>
        <w:overflowPunct w:val="0"/>
        <w:adjustRightInd w:val="0"/>
        <w:spacing w:line="296" w:lineRule="atLeast"/>
        <w:ind w:firstLine="220"/>
        <w:rPr>
          <w:rFonts w:cs="ＭＳ ゴシック"/>
          <w:spacing w:val="5"/>
          <w:kern w:val="0"/>
          <w:szCs w:val="21"/>
          <w:lang w:val="ja-JP"/>
        </w:rPr>
      </w:pPr>
      <w:r w:rsidRPr="00943756">
        <w:rPr>
          <w:rFonts w:cs="ＭＳ ゴシック" w:hint="eastAsia"/>
          <w:spacing w:val="5"/>
          <w:kern w:val="0"/>
          <w:szCs w:val="21"/>
          <w:lang w:val="ja-JP"/>
        </w:rPr>
        <w:t>別表（第５条関係）</w:t>
      </w:r>
    </w:p>
    <w:tbl>
      <w:tblPr>
        <w:tblW w:w="8789" w:type="dxa"/>
        <w:tblInd w:w="8" w:type="dxa"/>
        <w:tblLayout w:type="fixed"/>
        <w:tblCellMar>
          <w:left w:w="0" w:type="dxa"/>
          <w:right w:w="0" w:type="dxa"/>
        </w:tblCellMar>
        <w:tblLook w:val="0000" w:firstRow="0" w:lastRow="0" w:firstColumn="0" w:lastColumn="0" w:noHBand="0" w:noVBand="0"/>
      </w:tblPr>
      <w:tblGrid>
        <w:gridCol w:w="1418"/>
        <w:gridCol w:w="2693"/>
        <w:gridCol w:w="2552"/>
        <w:gridCol w:w="2126"/>
      </w:tblGrid>
      <w:tr w:rsidR="00840FC0" w:rsidRPr="00943756" w:rsidTr="006A7786">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40FC0" w:rsidRPr="00943756" w:rsidRDefault="00840FC0" w:rsidP="006A7786">
            <w:pPr>
              <w:kinsoku w:val="0"/>
              <w:overflowPunct w:val="0"/>
              <w:adjustRightInd w:val="0"/>
              <w:spacing w:line="296" w:lineRule="atLeast"/>
              <w:jc w:val="center"/>
              <w:rPr>
                <w:rFonts w:cs="ＭＳ ゴシック"/>
                <w:spacing w:val="5"/>
                <w:kern w:val="0"/>
                <w:szCs w:val="21"/>
                <w:lang w:val="ja-JP"/>
              </w:rPr>
            </w:pPr>
            <w:r w:rsidRPr="00943756">
              <w:rPr>
                <w:rFonts w:cs="ＭＳ ゴシック" w:hint="eastAsia"/>
                <w:spacing w:val="5"/>
                <w:kern w:val="0"/>
                <w:szCs w:val="21"/>
                <w:lang w:val="ja-JP"/>
              </w:rPr>
              <w:t>事業の種類</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840FC0" w:rsidRPr="00943756" w:rsidRDefault="00840FC0" w:rsidP="006A7786">
            <w:pPr>
              <w:kinsoku w:val="0"/>
              <w:overflowPunct w:val="0"/>
              <w:adjustRightInd w:val="0"/>
              <w:spacing w:line="296" w:lineRule="atLeast"/>
              <w:jc w:val="center"/>
              <w:rPr>
                <w:rFonts w:cs="ＭＳ ゴシック"/>
                <w:spacing w:val="5"/>
                <w:kern w:val="0"/>
                <w:szCs w:val="21"/>
                <w:lang w:val="ja-JP"/>
              </w:rPr>
            </w:pPr>
            <w:r w:rsidRPr="00943756">
              <w:rPr>
                <w:rFonts w:cs="ＭＳ ゴシック" w:hint="eastAsia"/>
                <w:spacing w:val="5"/>
                <w:kern w:val="0"/>
                <w:szCs w:val="21"/>
                <w:lang w:val="ja-JP"/>
              </w:rPr>
              <w:t>対象となる経費</w:t>
            </w:r>
          </w:p>
        </w:tc>
        <w:tc>
          <w:tcPr>
            <w:tcW w:w="2552" w:type="dxa"/>
            <w:tcBorders>
              <w:top w:val="single" w:sz="6" w:space="0" w:color="auto"/>
              <w:left w:val="single" w:sz="6" w:space="0" w:color="auto"/>
              <w:bottom w:val="single" w:sz="6" w:space="0" w:color="auto"/>
              <w:right w:val="single" w:sz="4" w:space="0" w:color="auto"/>
            </w:tcBorders>
            <w:shd w:val="clear" w:color="auto" w:fill="FFFFFF"/>
            <w:vAlign w:val="center"/>
          </w:tcPr>
          <w:p w:rsidR="00840FC0" w:rsidRPr="00943756" w:rsidRDefault="00840FC0" w:rsidP="006A7786">
            <w:pPr>
              <w:kinsoku w:val="0"/>
              <w:overflowPunct w:val="0"/>
              <w:adjustRightInd w:val="0"/>
              <w:spacing w:line="296" w:lineRule="atLeast"/>
              <w:jc w:val="center"/>
              <w:rPr>
                <w:rFonts w:cs="ＭＳ ゴシック"/>
                <w:spacing w:val="5"/>
                <w:kern w:val="0"/>
                <w:szCs w:val="21"/>
                <w:lang w:val="ja-JP"/>
              </w:rPr>
            </w:pPr>
            <w:r w:rsidRPr="00943756">
              <w:rPr>
                <w:rFonts w:cs="ＭＳ ゴシック" w:hint="eastAsia"/>
                <w:spacing w:val="5"/>
                <w:kern w:val="0"/>
                <w:szCs w:val="21"/>
                <w:lang w:val="ja-JP"/>
              </w:rPr>
              <w:t>条件</w:t>
            </w:r>
          </w:p>
        </w:tc>
        <w:tc>
          <w:tcPr>
            <w:tcW w:w="2126" w:type="dxa"/>
            <w:tcBorders>
              <w:top w:val="single" w:sz="6" w:space="0" w:color="auto"/>
              <w:left w:val="single" w:sz="4" w:space="0" w:color="auto"/>
              <w:bottom w:val="single" w:sz="6" w:space="0" w:color="auto"/>
              <w:right w:val="single" w:sz="6" w:space="0" w:color="auto"/>
            </w:tcBorders>
            <w:shd w:val="clear" w:color="auto" w:fill="FFFFFF"/>
            <w:vAlign w:val="center"/>
          </w:tcPr>
          <w:p w:rsidR="00840FC0" w:rsidRPr="00943756" w:rsidRDefault="00840FC0" w:rsidP="006A7786">
            <w:pPr>
              <w:kinsoku w:val="0"/>
              <w:overflowPunct w:val="0"/>
              <w:adjustRightInd w:val="0"/>
              <w:spacing w:line="296" w:lineRule="atLeast"/>
              <w:jc w:val="center"/>
              <w:rPr>
                <w:rFonts w:cs="ＭＳ ゴシック"/>
                <w:spacing w:val="5"/>
                <w:kern w:val="0"/>
                <w:szCs w:val="21"/>
                <w:lang w:val="ja-JP"/>
              </w:rPr>
            </w:pPr>
            <w:r w:rsidRPr="00943756">
              <w:rPr>
                <w:rFonts w:cs="ＭＳ ゴシック" w:hint="eastAsia"/>
                <w:spacing w:val="5"/>
                <w:kern w:val="0"/>
                <w:szCs w:val="21"/>
                <w:lang w:val="ja-JP"/>
              </w:rPr>
              <w:t>補助率等</w:t>
            </w:r>
          </w:p>
        </w:tc>
      </w:tr>
      <w:tr w:rsidR="00840FC0" w:rsidRPr="00943756" w:rsidTr="006A7786">
        <w:tblPrEx>
          <w:tblCellMar>
            <w:top w:w="0" w:type="dxa"/>
            <w:left w:w="0" w:type="dxa"/>
            <w:bottom w:w="0" w:type="dxa"/>
            <w:right w:w="0" w:type="dxa"/>
          </w:tblCellMar>
        </w:tblPrEx>
        <w:trPr>
          <w:trHeight w:val="2979"/>
        </w:trPr>
        <w:tc>
          <w:tcPr>
            <w:tcW w:w="1418" w:type="dxa"/>
            <w:tcBorders>
              <w:top w:val="single" w:sz="6" w:space="0" w:color="auto"/>
              <w:left w:val="single" w:sz="6" w:space="0" w:color="auto"/>
              <w:right w:val="single" w:sz="6" w:space="0" w:color="auto"/>
            </w:tcBorders>
            <w:shd w:val="clear" w:color="auto" w:fill="FFFFFF"/>
          </w:tcPr>
          <w:p w:rsidR="00840FC0" w:rsidRPr="00943756" w:rsidRDefault="00840FC0" w:rsidP="006A7786">
            <w:pPr>
              <w:kinsoku w:val="0"/>
              <w:overflowPunct w:val="0"/>
              <w:adjustRightInd w:val="0"/>
              <w:spacing w:line="296" w:lineRule="atLeast"/>
              <w:rPr>
                <w:rFonts w:cs="ＭＳ ゴシック" w:hint="eastAsia"/>
                <w:spacing w:val="5"/>
                <w:kern w:val="0"/>
                <w:szCs w:val="21"/>
                <w:lang w:val="ja-JP"/>
              </w:rPr>
            </w:pPr>
            <w:r w:rsidRPr="00943756">
              <w:rPr>
                <w:rFonts w:cs="ＭＳ ゴシック" w:hint="eastAsia"/>
                <w:spacing w:val="5"/>
                <w:kern w:val="0"/>
                <w:szCs w:val="21"/>
                <w:lang w:val="ja-JP"/>
              </w:rPr>
              <w:t>一般事業</w:t>
            </w:r>
          </w:p>
        </w:tc>
        <w:tc>
          <w:tcPr>
            <w:tcW w:w="2693" w:type="dxa"/>
            <w:tcBorders>
              <w:top w:val="single" w:sz="6" w:space="0" w:color="auto"/>
              <w:left w:val="single" w:sz="6" w:space="0" w:color="auto"/>
              <w:right w:val="single" w:sz="6" w:space="0" w:color="auto"/>
            </w:tcBorders>
            <w:shd w:val="clear" w:color="auto" w:fill="FFFFFF"/>
          </w:tcPr>
          <w:p w:rsidR="00840FC0" w:rsidRPr="00943756" w:rsidRDefault="00840FC0" w:rsidP="006A7786">
            <w:pPr>
              <w:kinsoku w:val="0"/>
              <w:overflowPunct w:val="0"/>
              <w:adjustRightInd w:val="0"/>
              <w:spacing w:line="296" w:lineRule="atLeast"/>
              <w:ind w:left="220" w:hangingChars="100" w:hanging="220"/>
              <w:rPr>
                <w:rFonts w:cs="ＭＳ ゴシック"/>
                <w:spacing w:val="5"/>
                <w:kern w:val="0"/>
                <w:szCs w:val="21"/>
                <w:lang w:val="ja-JP"/>
              </w:rPr>
            </w:pPr>
            <w:r w:rsidRPr="00943756">
              <w:rPr>
                <w:rFonts w:cs="ＭＳ ゴシック" w:hint="eastAsia"/>
                <w:spacing w:val="5"/>
                <w:kern w:val="0"/>
                <w:szCs w:val="21"/>
                <w:lang w:val="ja-JP"/>
              </w:rPr>
              <w:t>(1)</w:t>
            </w:r>
            <w:r w:rsidRPr="00943756">
              <w:rPr>
                <w:rFonts w:cs="ＭＳ ゴシック"/>
                <w:spacing w:val="5"/>
                <w:kern w:val="0"/>
                <w:szCs w:val="21"/>
                <w:lang w:val="ja-JP"/>
              </w:rPr>
              <w:t xml:space="preserve"> </w:t>
            </w:r>
            <w:r w:rsidRPr="00943756">
              <w:rPr>
                <w:rFonts w:cs="ＭＳ ゴシック" w:hint="eastAsia"/>
                <w:spacing w:val="5"/>
                <w:kern w:val="0"/>
                <w:szCs w:val="21"/>
                <w:lang w:val="ja-JP"/>
              </w:rPr>
              <w:t>農地の面的整備に係る経費</w:t>
            </w:r>
          </w:p>
          <w:p w:rsidR="00840FC0" w:rsidRPr="00943756" w:rsidRDefault="00840FC0" w:rsidP="006A7786">
            <w:pPr>
              <w:kinsoku w:val="0"/>
              <w:overflowPunct w:val="0"/>
              <w:adjustRightInd w:val="0"/>
              <w:spacing w:line="296" w:lineRule="atLeast"/>
              <w:ind w:firstLineChars="100" w:firstLine="220"/>
              <w:rPr>
                <w:rFonts w:cs="ＭＳ ゴシック"/>
                <w:spacing w:val="5"/>
                <w:kern w:val="0"/>
                <w:szCs w:val="21"/>
                <w:lang w:val="ja-JP"/>
              </w:rPr>
            </w:pPr>
            <w:r w:rsidRPr="00943756">
              <w:rPr>
                <w:rFonts w:cs="ＭＳ ゴシック" w:hint="eastAsia"/>
                <w:spacing w:val="5"/>
                <w:kern w:val="0"/>
                <w:szCs w:val="21"/>
                <w:lang w:val="ja-JP"/>
              </w:rPr>
              <w:t>田畑の区画拡大、暗渠排水、湧水処理、土壌改良、畦畔・馬入れ等の補強、整備等</w:t>
            </w:r>
          </w:p>
          <w:p w:rsidR="00840FC0" w:rsidRPr="00943756" w:rsidRDefault="00840FC0" w:rsidP="006A7786">
            <w:pPr>
              <w:kinsoku w:val="0"/>
              <w:overflowPunct w:val="0"/>
              <w:adjustRightInd w:val="0"/>
              <w:spacing w:line="296" w:lineRule="atLeast"/>
              <w:rPr>
                <w:rFonts w:cs="ＭＳ ゴシック"/>
                <w:spacing w:val="5"/>
                <w:kern w:val="0"/>
                <w:szCs w:val="21"/>
                <w:lang w:val="ja-JP"/>
              </w:rPr>
            </w:pPr>
            <w:r w:rsidRPr="00943756">
              <w:rPr>
                <w:rFonts w:cs="ＭＳ ゴシック" w:hint="eastAsia"/>
                <w:spacing w:val="5"/>
                <w:kern w:val="0"/>
                <w:szCs w:val="21"/>
                <w:lang w:val="ja-JP"/>
              </w:rPr>
              <w:t>(2)</w:t>
            </w:r>
            <w:r w:rsidRPr="00943756">
              <w:rPr>
                <w:rFonts w:cs="ＭＳ ゴシック"/>
                <w:spacing w:val="5"/>
                <w:kern w:val="0"/>
                <w:szCs w:val="21"/>
                <w:lang w:val="ja-JP"/>
              </w:rPr>
              <w:t xml:space="preserve"> </w:t>
            </w:r>
            <w:r w:rsidRPr="00943756">
              <w:rPr>
                <w:rFonts w:cs="ＭＳ ゴシック" w:hint="eastAsia"/>
                <w:spacing w:val="5"/>
                <w:kern w:val="0"/>
                <w:szCs w:val="21"/>
                <w:lang w:val="ja-JP"/>
              </w:rPr>
              <w:t>施設の整備に係る経費</w:t>
            </w:r>
          </w:p>
          <w:p w:rsidR="00840FC0" w:rsidRPr="00943756" w:rsidRDefault="00840FC0" w:rsidP="006A7786">
            <w:pPr>
              <w:kinsoku w:val="0"/>
              <w:overflowPunct w:val="0"/>
              <w:adjustRightInd w:val="0"/>
              <w:spacing w:line="296" w:lineRule="atLeast"/>
              <w:rPr>
                <w:rFonts w:cs="ＭＳ ゴシック" w:hint="eastAsia"/>
                <w:spacing w:val="5"/>
                <w:kern w:val="0"/>
                <w:szCs w:val="21"/>
                <w:lang w:val="ja-JP"/>
              </w:rPr>
            </w:pPr>
            <w:r w:rsidRPr="00943756">
              <w:rPr>
                <w:rFonts w:cs="ＭＳ ゴシック" w:hint="eastAsia"/>
                <w:spacing w:val="5"/>
                <w:kern w:val="0"/>
                <w:szCs w:val="21"/>
                <w:lang w:val="ja-JP"/>
              </w:rPr>
              <w:t xml:space="preserve">　取水・排水口、農作業道等の整備等</w:t>
            </w:r>
          </w:p>
        </w:tc>
        <w:tc>
          <w:tcPr>
            <w:tcW w:w="2552" w:type="dxa"/>
            <w:tcBorders>
              <w:top w:val="single" w:sz="6" w:space="0" w:color="auto"/>
              <w:left w:val="single" w:sz="6" w:space="0" w:color="auto"/>
              <w:right w:val="single" w:sz="4" w:space="0" w:color="auto"/>
            </w:tcBorders>
            <w:shd w:val="clear" w:color="auto" w:fill="FFFFFF"/>
          </w:tcPr>
          <w:p w:rsidR="00840FC0" w:rsidRPr="00943756" w:rsidRDefault="00840FC0" w:rsidP="006A7786">
            <w:pPr>
              <w:kinsoku w:val="0"/>
              <w:overflowPunct w:val="0"/>
              <w:adjustRightInd w:val="0"/>
              <w:spacing w:line="296" w:lineRule="atLeast"/>
              <w:ind w:left="220" w:hangingChars="100" w:hanging="220"/>
              <w:rPr>
                <w:rFonts w:cs="ＭＳ ゴシック"/>
                <w:spacing w:val="5"/>
                <w:kern w:val="0"/>
                <w:szCs w:val="21"/>
                <w:lang w:val="ja-JP"/>
              </w:rPr>
            </w:pPr>
            <w:r w:rsidRPr="00943756">
              <w:rPr>
                <w:rFonts w:cs="ＭＳ ゴシック" w:hint="eastAsia"/>
                <w:spacing w:val="5"/>
                <w:kern w:val="0"/>
                <w:szCs w:val="21"/>
                <w:lang w:val="ja-JP"/>
              </w:rPr>
              <w:t>(1)</w:t>
            </w:r>
            <w:r w:rsidRPr="00943756">
              <w:rPr>
                <w:rFonts w:cs="ＭＳ ゴシック"/>
                <w:spacing w:val="5"/>
                <w:kern w:val="0"/>
                <w:szCs w:val="21"/>
                <w:lang w:val="ja-JP"/>
              </w:rPr>
              <w:t xml:space="preserve"> </w:t>
            </w:r>
            <w:r w:rsidRPr="00943756">
              <w:rPr>
                <w:rFonts w:cs="ＭＳ ゴシック" w:hint="eastAsia"/>
                <w:spacing w:val="5"/>
                <w:kern w:val="0"/>
                <w:szCs w:val="21"/>
                <w:lang w:val="ja-JP"/>
              </w:rPr>
              <w:t>施工に係る経費が20万円以上、又は補助金額10万円以上の事業とする。</w:t>
            </w:r>
          </w:p>
          <w:p w:rsidR="00840FC0" w:rsidRPr="00943756" w:rsidRDefault="00840FC0" w:rsidP="006A7786">
            <w:pPr>
              <w:kinsoku w:val="0"/>
              <w:overflowPunct w:val="0"/>
              <w:adjustRightInd w:val="0"/>
              <w:spacing w:line="296" w:lineRule="atLeast"/>
              <w:ind w:left="220" w:hangingChars="100" w:hanging="220"/>
              <w:rPr>
                <w:rFonts w:cs="ＭＳ ゴシック"/>
                <w:spacing w:val="5"/>
                <w:kern w:val="0"/>
                <w:szCs w:val="21"/>
                <w:lang w:val="ja-JP"/>
              </w:rPr>
            </w:pPr>
            <w:r w:rsidRPr="00943756">
              <w:rPr>
                <w:rFonts w:cs="ＭＳ ゴシック" w:hint="eastAsia"/>
                <w:spacing w:val="5"/>
                <w:kern w:val="0"/>
                <w:szCs w:val="21"/>
                <w:lang w:val="ja-JP"/>
              </w:rPr>
              <w:t>(</w:t>
            </w:r>
            <w:r w:rsidRPr="00943756">
              <w:rPr>
                <w:rFonts w:cs="ＭＳ ゴシック"/>
                <w:spacing w:val="5"/>
                <w:kern w:val="0"/>
                <w:szCs w:val="21"/>
                <w:lang w:val="ja-JP"/>
              </w:rPr>
              <w:t>2</w:t>
            </w:r>
            <w:r w:rsidRPr="00943756">
              <w:rPr>
                <w:rFonts w:cs="ＭＳ ゴシック" w:hint="eastAsia"/>
                <w:spacing w:val="5"/>
                <w:kern w:val="0"/>
                <w:szCs w:val="21"/>
                <w:lang w:val="ja-JP"/>
              </w:rPr>
              <w:t>) 国県補助対象事業以外の事業とする。</w:t>
            </w:r>
          </w:p>
          <w:p w:rsidR="00840FC0" w:rsidRPr="00943756" w:rsidRDefault="00840FC0" w:rsidP="006A7786">
            <w:pPr>
              <w:kinsoku w:val="0"/>
              <w:overflowPunct w:val="0"/>
              <w:adjustRightInd w:val="0"/>
              <w:spacing w:line="296" w:lineRule="atLeast"/>
              <w:rPr>
                <w:rFonts w:cs="ＭＳ ゴシック" w:hint="eastAsia"/>
                <w:b/>
                <w:i/>
                <w:spacing w:val="5"/>
                <w:kern w:val="0"/>
                <w:szCs w:val="21"/>
                <w:u w:val="single"/>
                <w:lang w:val="ja-JP"/>
              </w:rPr>
            </w:pPr>
          </w:p>
        </w:tc>
        <w:tc>
          <w:tcPr>
            <w:tcW w:w="2126" w:type="dxa"/>
            <w:vMerge w:val="restart"/>
            <w:tcBorders>
              <w:top w:val="single" w:sz="6" w:space="0" w:color="auto"/>
              <w:left w:val="single" w:sz="4" w:space="0" w:color="auto"/>
              <w:right w:val="single" w:sz="6" w:space="0" w:color="auto"/>
            </w:tcBorders>
            <w:shd w:val="clear" w:color="auto" w:fill="FFFFFF"/>
          </w:tcPr>
          <w:p w:rsidR="00840FC0" w:rsidRPr="00943756" w:rsidRDefault="00840FC0" w:rsidP="006A7786">
            <w:pPr>
              <w:kinsoku w:val="0"/>
              <w:overflowPunct w:val="0"/>
              <w:adjustRightInd w:val="0"/>
              <w:spacing w:line="296" w:lineRule="atLeast"/>
              <w:ind w:left="220" w:hangingChars="100" w:hanging="220"/>
              <w:rPr>
                <w:rFonts w:cs="ＭＳ ゴシック"/>
                <w:spacing w:val="5"/>
                <w:kern w:val="0"/>
                <w:szCs w:val="21"/>
                <w:lang w:val="ja-JP"/>
              </w:rPr>
            </w:pPr>
            <w:r w:rsidRPr="00943756">
              <w:rPr>
                <w:rFonts w:cs="ＭＳ ゴシック"/>
                <w:spacing w:val="5"/>
                <w:kern w:val="0"/>
                <w:szCs w:val="21"/>
                <w:lang w:val="ja-JP"/>
              </w:rPr>
              <w:t xml:space="preserve">(1) </w:t>
            </w:r>
            <w:r w:rsidRPr="00943756">
              <w:rPr>
                <w:rFonts w:cs="ＭＳ ゴシック" w:hint="eastAsia"/>
                <w:spacing w:val="5"/>
                <w:kern w:val="0"/>
                <w:szCs w:val="21"/>
                <w:lang w:val="ja-JP"/>
              </w:rPr>
              <w:t>対象者が直営施工する場合</w:t>
            </w:r>
          </w:p>
          <w:p w:rsidR="00840FC0" w:rsidRPr="00943756" w:rsidRDefault="00840FC0" w:rsidP="006A7786">
            <w:pPr>
              <w:kinsoku w:val="0"/>
              <w:overflowPunct w:val="0"/>
              <w:adjustRightInd w:val="0"/>
              <w:spacing w:line="296" w:lineRule="atLeast"/>
              <w:ind w:firstLineChars="95" w:firstLine="209"/>
              <w:rPr>
                <w:rFonts w:cs="ＭＳ ゴシック"/>
                <w:spacing w:val="5"/>
                <w:kern w:val="0"/>
                <w:szCs w:val="21"/>
                <w:lang w:val="ja-JP"/>
              </w:rPr>
            </w:pPr>
            <w:r w:rsidRPr="00943756">
              <w:rPr>
                <w:rFonts w:cs="ＭＳ ゴシック" w:hint="eastAsia"/>
                <w:spacing w:val="5"/>
                <w:kern w:val="0"/>
                <w:szCs w:val="21"/>
                <w:lang w:val="ja-JP"/>
              </w:rPr>
              <w:t>資材費は10分の10以内、重機等借上費は２分の１以内とする。</w:t>
            </w:r>
          </w:p>
          <w:p w:rsidR="00840FC0" w:rsidRPr="00943756" w:rsidRDefault="00840FC0" w:rsidP="006A7786">
            <w:pPr>
              <w:kinsoku w:val="0"/>
              <w:overflowPunct w:val="0"/>
              <w:adjustRightInd w:val="0"/>
              <w:spacing w:line="296" w:lineRule="atLeast"/>
              <w:ind w:left="220" w:hangingChars="100" w:hanging="220"/>
              <w:rPr>
                <w:rFonts w:cs="ＭＳ ゴシック"/>
                <w:spacing w:val="5"/>
                <w:kern w:val="0"/>
                <w:szCs w:val="21"/>
                <w:lang w:val="ja-JP"/>
              </w:rPr>
            </w:pPr>
            <w:r w:rsidRPr="00943756">
              <w:rPr>
                <w:rFonts w:cs="ＭＳ ゴシック" w:hint="eastAsia"/>
                <w:spacing w:val="5"/>
                <w:kern w:val="0"/>
                <w:szCs w:val="21"/>
                <w:lang w:val="ja-JP"/>
              </w:rPr>
              <w:t>(2)</w:t>
            </w:r>
            <w:r w:rsidRPr="00943756">
              <w:rPr>
                <w:rFonts w:cs="ＭＳ ゴシック"/>
                <w:spacing w:val="5"/>
                <w:kern w:val="0"/>
                <w:szCs w:val="21"/>
                <w:lang w:val="ja-JP"/>
              </w:rPr>
              <w:t xml:space="preserve"> </w:t>
            </w:r>
            <w:r w:rsidRPr="00943756">
              <w:rPr>
                <w:rFonts w:cs="ＭＳ ゴシック" w:hint="eastAsia"/>
                <w:spacing w:val="5"/>
                <w:kern w:val="0"/>
                <w:szCs w:val="21"/>
                <w:lang w:val="ja-JP"/>
              </w:rPr>
              <w:t>業者等へ工事を請け負わせる場合</w:t>
            </w:r>
          </w:p>
          <w:p w:rsidR="00840FC0" w:rsidRPr="00943756" w:rsidRDefault="00840FC0" w:rsidP="006A7786">
            <w:pPr>
              <w:kinsoku w:val="0"/>
              <w:overflowPunct w:val="0"/>
              <w:adjustRightInd w:val="0"/>
              <w:spacing w:line="296" w:lineRule="atLeast"/>
              <w:rPr>
                <w:rFonts w:cs="ＭＳ ゴシック"/>
                <w:spacing w:val="5"/>
                <w:kern w:val="0"/>
                <w:szCs w:val="21"/>
                <w:lang w:val="ja-JP"/>
              </w:rPr>
            </w:pPr>
            <w:r w:rsidRPr="00943756">
              <w:rPr>
                <w:rFonts w:cs="ＭＳ ゴシック" w:hint="eastAsia"/>
                <w:spacing w:val="5"/>
                <w:kern w:val="0"/>
                <w:szCs w:val="21"/>
                <w:lang w:val="ja-JP"/>
              </w:rPr>
              <w:t xml:space="preserve">　請負代金のうち、直接工事費の２分の１以内とする。ただし、既設施設の除去費に係る工事分は10分の10以内とする。</w:t>
            </w:r>
          </w:p>
          <w:p w:rsidR="00840FC0" w:rsidRPr="00943756" w:rsidRDefault="00840FC0" w:rsidP="006A7786">
            <w:pPr>
              <w:kinsoku w:val="0"/>
              <w:overflowPunct w:val="0"/>
              <w:adjustRightInd w:val="0"/>
              <w:spacing w:line="296" w:lineRule="atLeast"/>
              <w:ind w:left="220" w:hangingChars="100" w:hanging="220"/>
              <w:rPr>
                <w:rFonts w:cs="ＭＳ ゴシック" w:hint="eastAsia"/>
                <w:spacing w:val="5"/>
                <w:kern w:val="0"/>
                <w:szCs w:val="21"/>
                <w:lang w:val="ja-JP"/>
              </w:rPr>
            </w:pPr>
            <w:r w:rsidRPr="00943756">
              <w:rPr>
                <w:rFonts w:cs="ＭＳ ゴシック" w:hint="eastAsia"/>
                <w:spacing w:val="5"/>
                <w:kern w:val="0"/>
                <w:szCs w:val="21"/>
                <w:lang w:val="ja-JP"/>
              </w:rPr>
              <w:t>(</w:t>
            </w:r>
            <w:r w:rsidRPr="00943756">
              <w:rPr>
                <w:rFonts w:cs="ＭＳ ゴシック"/>
                <w:spacing w:val="5"/>
                <w:kern w:val="0"/>
                <w:szCs w:val="21"/>
                <w:lang w:val="ja-JP"/>
              </w:rPr>
              <w:t>3</w:t>
            </w:r>
            <w:r w:rsidRPr="00943756">
              <w:rPr>
                <w:rFonts w:cs="ＭＳ ゴシック" w:hint="eastAsia"/>
                <w:spacing w:val="5"/>
                <w:kern w:val="0"/>
                <w:szCs w:val="21"/>
                <w:lang w:val="ja-JP"/>
              </w:rPr>
              <w:t>)</w:t>
            </w:r>
            <w:r w:rsidRPr="00943756">
              <w:rPr>
                <w:rFonts w:cs="ＭＳ ゴシック"/>
                <w:spacing w:val="5"/>
                <w:kern w:val="0"/>
                <w:szCs w:val="21"/>
                <w:lang w:val="ja-JP"/>
              </w:rPr>
              <w:t xml:space="preserve"> </w:t>
            </w:r>
            <w:r w:rsidRPr="00943756">
              <w:rPr>
                <w:rFonts w:cs="ＭＳ ゴシック" w:hint="eastAsia"/>
                <w:spacing w:val="5"/>
                <w:kern w:val="0"/>
                <w:szCs w:val="21"/>
                <w:lang w:val="ja-JP"/>
              </w:rPr>
              <w:t>１事業につき１回の交付を限度とし、50万円を限度とする。ただし、一般事業における担い手以外の対象者は、30万円を限度とする。</w:t>
            </w:r>
          </w:p>
        </w:tc>
      </w:tr>
      <w:tr w:rsidR="00840FC0" w:rsidRPr="00943756" w:rsidTr="006A7786">
        <w:tblPrEx>
          <w:tblCellMar>
            <w:top w:w="0" w:type="dxa"/>
            <w:left w:w="0" w:type="dxa"/>
            <w:bottom w:w="0" w:type="dxa"/>
            <w:right w:w="0" w:type="dxa"/>
          </w:tblCellMar>
        </w:tblPrEx>
        <w:trPr>
          <w:trHeight w:val="3510"/>
        </w:trPr>
        <w:tc>
          <w:tcPr>
            <w:tcW w:w="1418" w:type="dxa"/>
            <w:tcBorders>
              <w:top w:val="single" w:sz="4" w:space="0" w:color="auto"/>
              <w:left w:val="single" w:sz="6" w:space="0" w:color="auto"/>
              <w:bottom w:val="single" w:sz="4" w:space="0" w:color="auto"/>
              <w:right w:val="single" w:sz="6" w:space="0" w:color="auto"/>
            </w:tcBorders>
            <w:shd w:val="clear" w:color="auto" w:fill="FFFFFF"/>
          </w:tcPr>
          <w:p w:rsidR="00840FC0" w:rsidRPr="00943756" w:rsidRDefault="00840FC0" w:rsidP="006A7786">
            <w:pPr>
              <w:kinsoku w:val="0"/>
              <w:overflowPunct w:val="0"/>
              <w:adjustRightInd w:val="0"/>
              <w:spacing w:line="296" w:lineRule="atLeast"/>
              <w:rPr>
                <w:rFonts w:cs="ＭＳ ゴシック"/>
                <w:spacing w:val="5"/>
                <w:kern w:val="0"/>
                <w:szCs w:val="21"/>
                <w:lang w:val="ja-JP"/>
              </w:rPr>
            </w:pPr>
            <w:r w:rsidRPr="00943756">
              <w:rPr>
                <w:rFonts w:cs="ＭＳ ゴシック" w:hint="eastAsia"/>
                <w:spacing w:val="5"/>
                <w:kern w:val="0"/>
                <w:szCs w:val="21"/>
                <w:lang w:val="ja-JP"/>
              </w:rPr>
              <w:t>災害復旧事業</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840FC0" w:rsidRPr="00943756" w:rsidRDefault="00840FC0" w:rsidP="006A7786">
            <w:pPr>
              <w:kinsoku w:val="0"/>
              <w:overflowPunct w:val="0"/>
              <w:adjustRightInd w:val="0"/>
              <w:spacing w:line="296" w:lineRule="atLeast"/>
              <w:ind w:left="220" w:hangingChars="100" w:hanging="220"/>
              <w:rPr>
                <w:rFonts w:cs="ＭＳ ゴシック"/>
                <w:spacing w:val="5"/>
                <w:kern w:val="0"/>
                <w:szCs w:val="21"/>
                <w:lang w:val="ja-JP"/>
              </w:rPr>
            </w:pPr>
            <w:r w:rsidRPr="00943756">
              <w:rPr>
                <w:rFonts w:cs="ＭＳ ゴシック" w:hint="eastAsia"/>
                <w:spacing w:val="5"/>
                <w:kern w:val="0"/>
                <w:szCs w:val="21"/>
                <w:lang w:val="ja-JP"/>
              </w:rPr>
              <w:t>(</w:t>
            </w:r>
            <w:r w:rsidRPr="00943756">
              <w:rPr>
                <w:rFonts w:cs="ＭＳ ゴシック"/>
                <w:spacing w:val="5"/>
                <w:kern w:val="0"/>
                <w:szCs w:val="21"/>
                <w:lang w:val="ja-JP"/>
              </w:rPr>
              <w:t>1</w:t>
            </w:r>
            <w:r w:rsidRPr="00943756">
              <w:rPr>
                <w:rFonts w:cs="ＭＳ ゴシック" w:hint="eastAsia"/>
                <w:spacing w:val="5"/>
                <w:kern w:val="0"/>
                <w:szCs w:val="21"/>
                <w:lang w:val="ja-JP"/>
              </w:rPr>
              <w:t>)</w:t>
            </w:r>
            <w:r w:rsidRPr="00943756">
              <w:rPr>
                <w:rFonts w:cs="ＭＳ ゴシック"/>
                <w:spacing w:val="5"/>
                <w:kern w:val="0"/>
                <w:szCs w:val="21"/>
                <w:lang w:val="ja-JP"/>
              </w:rPr>
              <w:t xml:space="preserve"> </w:t>
            </w:r>
            <w:r w:rsidRPr="00943756">
              <w:rPr>
                <w:rFonts w:cs="ＭＳ ゴシック" w:hint="eastAsia"/>
                <w:spacing w:val="5"/>
                <w:kern w:val="0"/>
                <w:szCs w:val="21"/>
                <w:lang w:val="ja-JP"/>
              </w:rPr>
              <w:t>農地の被災箇所復旧に係る経費</w:t>
            </w:r>
          </w:p>
          <w:p w:rsidR="00840FC0" w:rsidRPr="00943756" w:rsidRDefault="00840FC0" w:rsidP="006A7786">
            <w:pPr>
              <w:kinsoku w:val="0"/>
              <w:overflowPunct w:val="0"/>
              <w:adjustRightInd w:val="0"/>
              <w:spacing w:line="296" w:lineRule="atLeast"/>
              <w:ind w:left="1" w:hanging="1"/>
              <w:rPr>
                <w:rFonts w:cs="ＭＳ ゴシック"/>
                <w:spacing w:val="5"/>
                <w:kern w:val="0"/>
                <w:szCs w:val="21"/>
                <w:lang w:val="ja-JP"/>
              </w:rPr>
            </w:pPr>
            <w:r w:rsidRPr="00943756">
              <w:rPr>
                <w:rFonts w:cs="ＭＳ ゴシック" w:hint="eastAsia"/>
                <w:spacing w:val="5"/>
                <w:kern w:val="0"/>
                <w:szCs w:val="21"/>
                <w:lang w:val="ja-JP"/>
              </w:rPr>
              <w:t xml:space="preserve">　豪雨等により被災した田畑の面、畦畔・馬入れ等の復旧</w:t>
            </w:r>
          </w:p>
          <w:p w:rsidR="00840FC0" w:rsidRPr="00943756" w:rsidRDefault="00840FC0" w:rsidP="006A7786">
            <w:pPr>
              <w:kinsoku w:val="0"/>
              <w:overflowPunct w:val="0"/>
              <w:adjustRightInd w:val="0"/>
              <w:spacing w:line="296" w:lineRule="atLeast"/>
              <w:ind w:left="220" w:hangingChars="100" w:hanging="220"/>
              <w:rPr>
                <w:rFonts w:cs="ＭＳ ゴシック"/>
                <w:spacing w:val="5"/>
                <w:kern w:val="0"/>
                <w:szCs w:val="21"/>
                <w:lang w:val="ja-JP"/>
              </w:rPr>
            </w:pPr>
            <w:r w:rsidRPr="00943756">
              <w:rPr>
                <w:rFonts w:cs="ＭＳ ゴシック" w:hint="eastAsia"/>
                <w:spacing w:val="5"/>
                <w:kern w:val="0"/>
                <w:szCs w:val="21"/>
                <w:lang w:val="ja-JP"/>
              </w:rPr>
              <w:t>(</w:t>
            </w:r>
            <w:r w:rsidRPr="00943756">
              <w:rPr>
                <w:rFonts w:cs="ＭＳ ゴシック"/>
                <w:spacing w:val="5"/>
                <w:kern w:val="0"/>
                <w:szCs w:val="21"/>
                <w:lang w:val="ja-JP"/>
              </w:rPr>
              <w:t>2</w:t>
            </w:r>
            <w:r w:rsidRPr="00943756">
              <w:rPr>
                <w:rFonts w:cs="ＭＳ ゴシック" w:hint="eastAsia"/>
                <w:spacing w:val="5"/>
                <w:kern w:val="0"/>
                <w:szCs w:val="21"/>
                <w:lang w:val="ja-JP"/>
              </w:rPr>
              <w:t>)</w:t>
            </w:r>
            <w:r w:rsidRPr="00943756">
              <w:rPr>
                <w:rFonts w:cs="ＭＳ ゴシック"/>
                <w:spacing w:val="5"/>
                <w:kern w:val="0"/>
                <w:szCs w:val="21"/>
                <w:lang w:val="ja-JP"/>
              </w:rPr>
              <w:t xml:space="preserve"> </w:t>
            </w:r>
            <w:r w:rsidRPr="00943756">
              <w:rPr>
                <w:rFonts w:cs="ＭＳ ゴシック" w:hint="eastAsia"/>
                <w:spacing w:val="5"/>
                <w:kern w:val="0"/>
                <w:szCs w:val="21"/>
                <w:lang w:val="ja-JP"/>
              </w:rPr>
              <w:t>施設の被災箇所復旧に係る経費</w:t>
            </w:r>
          </w:p>
          <w:p w:rsidR="00840FC0" w:rsidRPr="00943756" w:rsidRDefault="00840FC0" w:rsidP="006A7786">
            <w:pPr>
              <w:kinsoku w:val="0"/>
              <w:overflowPunct w:val="0"/>
              <w:adjustRightInd w:val="0"/>
              <w:spacing w:line="296" w:lineRule="atLeast"/>
              <w:ind w:left="1" w:hanging="1"/>
              <w:rPr>
                <w:rFonts w:cs="ＭＳ ゴシック" w:hint="eastAsia"/>
                <w:spacing w:val="5"/>
                <w:kern w:val="0"/>
                <w:szCs w:val="21"/>
                <w:lang w:val="ja-JP"/>
              </w:rPr>
            </w:pPr>
            <w:r w:rsidRPr="00943756">
              <w:rPr>
                <w:rFonts w:cs="ＭＳ ゴシック" w:hint="eastAsia"/>
                <w:spacing w:val="5"/>
                <w:kern w:val="0"/>
                <w:szCs w:val="21"/>
                <w:lang w:val="ja-JP"/>
              </w:rPr>
              <w:t xml:space="preserve">　豪雨、洪水等により被災した取水・排水口、農作業道等の復旧</w:t>
            </w:r>
          </w:p>
        </w:tc>
        <w:tc>
          <w:tcPr>
            <w:tcW w:w="2552" w:type="dxa"/>
            <w:tcBorders>
              <w:top w:val="single" w:sz="4" w:space="0" w:color="auto"/>
              <w:left w:val="single" w:sz="6" w:space="0" w:color="auto"/>
              <w:bottom w:val="single" w:sz="4" w:space="0" w:color="auto"/>
              <w:right w:val="single" w:sz="4" w:space="0" w:color="auto"/>
            </w:tcBorders>
            <w:shd w:val="clear" w:color="auto" w:fill="FFFFFF"/>
          </w:tcPr>
          <w:p w:rsidR="00840FC0" w:rsidRPr="00943756" w:rsidRDefault="00840FC0" w:rsidP="006A7786">
            <w:pPr>
              <w:kinsoku w:val="0"/>
              <w:overflowPunct w:val="0"/>
              <w:adjustRightInd w:val="0"/>
              <w:spacing w:line="296" w:lineRule="atLeast"/>
              <w:ind w:left="220" w:hangingChars="100" w:hanging="220"/>
              <w:rPr>
                <w:rFonts w:cs="ＭＳ ゴシック" w:hint="eastAsia"/>
                <w:spacing w:val="5"/>
                <w:kern w:val="0"/>
                <w:szCs w:val="21"/>
                <w:lang w:val="ja-JP"/>
              </w:rPr>
            </w:pPr>
            <w:r w:rsidRPr="00943756">
              <w:rPr>
                <w:rFonts w:cs="ＭＳ ゴシック" w:hint="eastAsia"/>
                <w:spacing w:val="5"/>
                <w:kern w:val="0"/>
                <w:szCs w:val="21"/>
                <w:lang w:val="ja-JP"/>
              </w:rPr>
              <w:t>(1)</w:t>
            </w:r>
            <w:r w:rsidRPr="00943756">
              <w:rPr>
                <w:rFonts w:cs="ＭＳ ゴシック"/>
                <w:spacing w:val="5"/>
                <w:kern w:val="0"/>
                <w:szCs w:val="21"/>
                <w:lang w:val="ja-JP"/>
              </w:rPr>
              <w:t xml:space="preserve"> </w:t>
            </w:r>
            <w:r w:rsidRPr="00943756">
              <w:rPr>
                <w:rFonts w:cs="ＭＳ ゴシック" w:hint="eastAsia"/>
                <w:spacing w:val="5"/>
                <w:kern w:val="0"/>
                <w:szCs w:val="21"/>
                <w:lang w:val="ja-JP"/>
              </w:rPr>
              <w:t>異常な天然現象により発生した災害とする。</w:t>
            </w:r>
          </w:p>
          <w:p w:rsidR="00840FC0" w:rsidRPr="00943756" w:rsidRDefault="00840FC0" w:rsidP="006A7786">
            <w:pPr>
              <w:kinsoku w:val="0"/>
              <w:overflowPunct w:val="0"/>
              <w:adjustRightInd w:val="0"/>
              <w:spacing w:line="296" w:lineRule="atLeast"/>
              <w:ind w:left="220" w:hangingChars="100" w:hanging="220"/>
              <w:rPr>
                <w:rFonts w:cs="ＭＳ ゴシック"/>
                <w:spacing w:val="5"/>
                <w:kern w:val="0"/>
                <w:szCs w:val="21"/>
                <w:lang w:val="ja-JP"/>
              </w:rPr>
            </w:pPr>
            <w:r w:rsidRPr="00943756">
              <w:rPr>
                <w:rFonts w:cs="ＭＳ ゴシック" w:hint="eastAsia"/>
                <w:spacing w:val="5"/>
                <w:kern w:val="0"/>
                <w:szCs w:val="21"/>
                <w:lang w:val="ja-JP"/>
              </w:rPr>
              <w:t>(2)</w:t>
            </w:r>
            <w:r w:rsidRPr="00943756">
              <w:rPr>
                <w:rFonts w:cs="ＭＳ ゴシック"/>
                <w:spacing w:val="5"/>
                <w:kern w:val="0"/>
                <w:szCs w:val="21"/>
                <w:lang w:val="ja-JP"/>
              </w:rPr>
              <w:t xml:space="preserve"> </w:t>
            </w:r>
            <w:r w:rsidRPr="00943756">
              <w:rPr>
                <w:rFonts w:cs="MS-Mincho" w:hint="eastAsia"/>
                <w:kern w:val="0"/>
                <w:szCs w:val="21"/>
              </w:rPr>
              <w:t>農林水産業施設災害復旧事業費国庫補助の暫定措置に関する法律にかかる事業の</w:t>
            </w:r>
            <w:r w:rsidRPr="00943756">
              <w:rPr>
                <w:rFonts w:cs="ＭＳ ゴシック" w:hint="eastAsia"/>
                <w:spacing w:val="5"/>
                <w:kern w:val="0"/>
                <w:szCs w:val="21"/>
                <w:lang w:val="ja-JP"/>
              </w:rPr>
              <w:t>対象以外の事業で、施工に係る経費が10万円以上50万円以下の事業とする。</w:t>
            </w:r>
          </w:p>
          <w:p w:rsidR="00840FC0" w:rsidRPr="00943756" w:rsidRDefault="00840FC0" w:rsidP="006A7786">
            <w:pPr>
              <w:kinsoku w:val="0"/>
              <w:overflowPunct w:val="0"/>
              <w:adjustRightInd w:val="0"/>
              <w:spacing w:line="296" w:lineRule="atLeast"/>
              <w:rPr>
                <w:rFonts w:cs="ＭＳ ゴシック" w:hint="eastAsia"/>
                <w:spacing w:val="5"/>
                <w:kern w:val="0"/>
                <w:szCs w:val="21"/>
                <w:lang w:val="ja-JP"/>
              </w:rPr>
            </w:pPr>
          </w:p>
        </w:tc>
        <w:tc>
          <w:tcPr>
            <w:tcW w:w="2126" w:type="dxa"/>
            <w:vMerge/>
            <w:tcBorders>
              <w:left w:val="single" w:sz="4" w:space="0" w:color="auto"/>
              <w:bottom w:val="single" w:sz="4" w:space="0" w:color="auto"/>
              <w:right w:val="single" w:sz="6" w:space="0" w:color="auto"/>
            </w:tcBorders>
            <w:shd w:val="clear" w:color="auto" w:fill="FFFFFF"/>
          </w:tcPr>
          <w:p w:rsidR="00840FC0" w:rsidRPr="00943756" w:rsidRDefault="00840FC0" w:rsidP="006A7786">
            <w:pPr>
              <w:kinsoku w:val="0"/>
              <w:overflowPunct w:val="0"/>
              <w:adjustRightInd w:val="0"/>
              <w:spacing w:line="296" w:lineRule="atLeast"/>
              <w:rPr>
                <w:rFonts w:cs="ＭＳ ゴシック"/>
                <w:spacing w:val="5"/>
                <w:kern w:val="0"/>
                <w:szCs w:val="21"/>
                <w:lang w:val="ja-JP"/>
              </w:rPr>
            </w:pPr>
          </w:p>
        </w:tc>
      </w:tr>
    </w:tbl>
    <w:p w:rsidR="00840FC0" w:rsidRPr="00943756" w:rsidRDefault="00840FC0" w:rsidP="00840FC0">
      <w:pPr>
        <w:kinsoku w:val="0"/>
        <w:overflowPunct w:val="0"/>
        <w:adjustRightInd w:val="0"/>
        <w:rPr>
          <w:rFonts w:hint="eastAsia"/>
          <w:szCs w:val="21"/>
        </w:rPr>
      </w:pPr>
    </w:p>
    <w:p w:rsidR="005E4809" w:rsidRPr="00840FC0" w:rsidRDefault="005E4809" w:rsidP="00840FC0"/>
    <w:sectPr w:rsidR="005E4809" w:rsidRPr="00840FC0" w:rsidSect="000E159E">
      <w:headerReference w:type="default" r:id="rId7"/>
      <w:footerReference w:type="default" r:id="rId8"/>
      <w:footerReference w:type="first" r:id="rId9"/>
      <w:pgSz w:w="11906" w:h="16838" w:code="9"/>
      <w:pgMar w:top="1503" w:right="1542" w:bottom="1503" w:left="1542" w:header="56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39" w:rsidRDefault="00650939" w:rsidP="008E32F2">
      <w:r>
        <w:separator/>
      </w:r>
    </w:p>
  </w:endnote>
  <w:endnote w:type="continuationSeparator" w:id="0">
    <w:p w:rsidR="00650939" w:rsidRDefault="00650939"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FC28BE" w:rsidRDefault="00840FC0"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8195" type="#_x0000_t136" style="position:absolute;margin-left:-.55pt;margin-top:738.15pt;width:150.75pt;height:7.35pt;z-index:-251658752;mso-position-horizontal:absolute;mso-position-horizontal-relative:margin;mso-position-vertical-relative:margin" o:allowincell="f" fillcolor="black"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E0335F" w:rsidRDefault="00A72443" w:rsidP="00E0335F">
    <w:pPr>
      <w:pStyle w:val="a5"/>
    </w:pPr>
    <w:r>
      <w:t>2020/05/20</w:t>
    </w:r>
    <w:r>
      <w:tab/>
    </w:r>
    <w:r w:rsidR="00840FC0">
      <w:fldChar w:fldCharType="begin"/>
    </w:r>
    <w:r w:rsidR="00840FC0">
      <w:instrText xml:space="preserve"> FILENAME \* MERGEFORMAT </w:instrText>
    </w:r>
    <w:r w:rsidR="00840FC0">
      <w:fldChar w:fldCharType="separate"/>
    </w:r>
    <w:r w:rsidR="00743453">
      <w:rPr>
        <w:noProof/>
      </w:rPr>
      <w:t>例規書式_20200520_(10.5pt).docx</w:t>
    </w:r>
    <w:r w:rsidR="00840FC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39" w:rsidRDefault="00650939" w:rsidP="008E32F2">
      <w:r>
        <w:separator/>
      </w:r>
    </w:p>
  </w:footnote>
  <w:footnote w:type="continuationSeparator" w:id="0">
    <w:p w:rsidR="00650939" w:rsidRDefault="00650939"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7" w:rsidRDefault="000717F7" w:rsidP="000717F7">
    <w:pPr>
      <w:pStyle w:val="a3"/>
      <w:tabs>
        <w:tab w:val="clear" w:pos="4252"/>
        <w:tab w:val="clear" w:pos="850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8196">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E70"/>
    <w:rsid w:val="00040B72"/>
    <w:rsid w:val="00066687"/>
    <w:rsid w:val="000717F7"/>
    <w:rsid w:val="00071980"/>
    <w:rsid w:val="00085775"/>
    <w:rsid w:val="000D0332"/>
    <w:rsid w:val="000D44CD"/>
    <w:rsid w:val="000D76A1"/>
    <w:rsid w:val="000E159E"/>
    <w:rsid w:val="001056E8"/>
    <w:rsid w:val="00105D08"/>
    <w:rsid w:val="00111F18"/>
    <w:rsid w:val="00120096"/>
    <w:rsid w:val="00120F9A"/>
    <w:rsid w:val="00121C3A"/>
    <w:rsid w:val="001616FF"/>
    <w:rsid w:val="0016340D"/>
    <w:rsid w:val="00177222"/>
    <w:rsid w:val="0018762A"/>
    <w:rsid w:val="00193141"/>
    <w:rsid w:val="001F527F"/>
    <w:rsid w:val="00226339"/>
    <w:rsid w:val="002752F2"/>
    <w:rsid w:val="002E2164"/>
    <w:rsid w:val="002E259D"/>
    <w:rsid w:val="003145E6"/>
    <w:rsid w:val="003776D5"/>
    <w:rsid w:val="003D1667"/>
    <w:rsid w:val="003E58EA"/>
    <w:rsid w:val="003F0702"/>
    <w:rsid w:val="003F1F47"/>
    <w:rsid w:val="003F3C97"/>
    <w:rsid w:val="00411E3F"/>
    <w:rsid w:val="0043324E"/>
    <w:rsid w:val="00444B49"/>
    <w:rsid w:val="004645C7"/>
    <w:rsid w:val="004746FE"/>
    <w:rsid w:val="00477347"/>
    <w:rsid w:val="004A0C4A"/>
    <w:rsid w:val="004C6A7E"/>
    <w:rsid w:val="005064BD"/>
    <w:rsid w:val="00513D5D"/>
    <w:rsid w:val="0051646B"/>
    <w:rsid w:val="00533149"/>
    <w:rsid w:val="00547D26"/>
    <w:rsid w:val="005C3B78"/>
    <w:rsid w:val="005C4246"/>
    <w:rsid w:val="005E4809"/>
    <w:rsid w:val="00627DFA"/>
    <w:rsid w:val="006326C9"/>
    <w:rsid w:val="00650939"/>
    <w:rsid w:val="00655FA8"/>
    <w:rsid w:val="0067466F"/>
    <w:rsid w:val="00676D29"/>
    <w:rsid w:val="006D26D0"/>
    <w:rsid w:val="006D7B33"/>
    <w:rsid w:val="006E4E21"/>
    <w:rsid w:val="00741A00"/>
    <w:rsid w:val="00743453"/>
    <w:rsid w:val="0078394C"/>
    <w:rsid w:val="007F4819"/>
    <w:rsid w:val="0081110E"/>
    <w:rsid w:val="008167F9"/>
    <w:rsid w:val="00840FC0"/>
    <w:rsid w:val="00846218"/>
    <w:rsid w:val="00867DD0"/>
    <w:rsid w:val="008744BC"/>
    <w:rsid w:val="00886E70"/>
    <w:rsid w:val="008B7A01"/>
    <w:rsid w:val="008C4581"/>
    <w:rsid w:val="008E32F2"/>
    <w:rsid w:val="008E5D57"/>
    <w:rsid w:val="008F4D8E"/>
    <w:rsid w:val="00900FBD"/>
    <w:rsid w:val="00913056"/>
    <w:rsid w:val="00957CC9"/>
    <w:rsid w:val="009A0826"/>
    <w:rsid w:val="009B76B4"/>
    <w:rsid w:val="009C79BA"/>
    <w:rsid w:val="009F133A"/>
    <w:rsid w:val="00A07DAC"/>
    <w:rsid w:val="00A135FB"/>
    <w:rsid w:val="00A35DC6"/>
    <w:rsid w:val="00A43929"/>
    <w:rsid w:val="00A72443"/>
    <w:rsid w:val="00AB4B99"/>
    <w:rsid w:val="00AC42AA"/>
    <w:rsid w:val="00AC4675"/>
    <w:rsid w:val="00AF35FA"/>
    <w:rsid w:val="00B10F6D"/>
    <w:rsid w:val="00B457CB"/>
    <w:rsid w:val="00B54F1B"/>
    <w:rsid w:val="00B877F3"/>
    <w:rsid w:val="00B937E4"/>
    <w:rsid w:val="00BD0F0C"/>
    <w:rsid w:val="00BD2078"/>
    <w:rsid w:val="00BD5B0F"/>
    <w:rsid w:val="00BF12FC"/>
    <w:rsid w:val="00C03282"/>
    <w:rsid w:val="00C07315"/>
    <w:rsid w:val="00C3512E"/>
    <w:rsid w:val="00C440A2"/>
    <w:rsid w:val="00CD324E"/>
    <w:rsid w:val="00D06C21"/>
    <w:rsid w:val="00D11C66"/>
    <w:rsid w:val="00D30663"/>
    <w:rsid w:val="00D318A1"/>
    <w:rsid w:val="00D87FE6"/>
    <w:rsid w:val="00DD12DE"/>
    <w:rsid w:val="00E0335F"/>
    <w:rsid w:val="00EA4E64"/>
    <w:rsid w:val="00EE1693"/>
    <w:rsid w:val="00F009D6"/>
    <w:rsid w:val="00F06678"/>
    <w:rsid w:val="00F46B37"/>
    <w:rsid w:val="00F56EC7"/>
    <w:rsid w:val="00FC28BE"/>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v:textbox inset="5.85pt,.7pt,5.85pt,.7pt"/>
    </o:shapedefaults>
    <o:shapelayout v:ext="edit">
      <o:idmap v:ext="edit" data="1"/>
    </o:shapelayout>
  </w:shapeDefaults>
  <w:decimalSymbol w:val="."/>
  <w:listSeparator w:val=","/>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D1C8-2F8C-4638-B55C-E59EE712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松崎 俊貴</cp:lastModifiedBy>
  <cp:revision>6</cp:revision>
  <cp:lastPrinted>2020-06-05T05:23:00Z</cp:lastPrinted>
  <dcterms:created xsi:type="dcterms:W3CDTF">2020-06-05T05:53:00Z</dcterms:created>
  <dcterms:modified xsi:type="dcterms:W3CDTF">2022-03-30T06:30:00Z</dcterms:modified>
</cp:coreProperties>
</file>