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モンキードッグ育成申請書</w:t>
      </w:r>
    </w:p>
    <w:p>
      <w:pPr>
        <w:pStyle w:val="0"/>
        <w:rPr>
          <w:rFonts w:hint="default"/>
          <w:sz w:val="24"/>
        </w:rPr>
      </w:pPr>
    </w:p>
    <w:p>
      <w:pPr>
        <w:pStyle w:val="0"/>
        <w:jc w:val="right"/>
        <w:rPr>
          <w:rFonts w:hint="default"/>
          <w:sz w:val="24"/>
        </w:rPr>
      </w:pPr>
      <w:r>
        <w:rPr>
          <w:rFonts w:hint="eastAsia"/>
          <w:sz w:val="24"/>
        </w:rPr>
        <w:t>令和　　年　　月　　日</w:t>
      </w:r>
    </w:p>
    <w:p>
      <w:pPr>
        <w:pStyle w:val="0"/>
        <w:rPr>
          <w:rFonts w:hint="default"/>
          <w:sz w:val="24"/>
        </w:rPr>
      </w:pPr>
    </w:p>
    <w:p>
      <w:pPr>
        <w:pStyle w:val="0"/>
        <w:ind w:firstLine="5520" w:firstLineChars="2300"/>
        <w:jc w:val="left"/>
        <w:rPr>
          <w:rFonts w:hint="default"/>
          <w:sz w:val="24"/>
        </w:rPr>
      </w:pPr>
      <w:r>
        <w:rPr>
          <w:rFonts w:hint="eastAsia"/>
          <w:sz w:val="24"/>
        </w:rPr>
        <w:t>申請者</w:t>
      </w:r>
    </w:p>
    <w:p>
      <w:pPr>
        <w:pStyle w:val="0"/>
        <w:jc w:val="left"/>
        <w:rPr>
          <w:rFonts w:hint="default"/>
          <w:sz w:val="24"/>
        </w:rPr>
      </w:pPr>
      <w:r>
        <w:rPr>
          <w:rFonts w:hint="eastAsia"/>
          <w:sz w:val="24"/>
        </w:rPr>
        <w:t>　　　　　　　　　　　　　　　　　　　　　　　　住　　所</w:t>
      </w:r>
    </w:p>
    <w:p>
      <w:pPr>
        <w:pStyle w:val="0"/>
        <w:jc w:val="left"/>
        <w:rPr>
          <w:rFonts w:hint="default"/>
          <w:sz w:val="24"/>
        </w:rPr>
      </w:pPr>
      <w:r>
        <w:rPr>
          <w:rFonts w:hint="eastAsia"/>
          <w:sz w:val="24"/>
        </w:rPr>
        <w:t>　　　　　　　　　　　　　　　　　　　　　　　　氏　　名　　　　　　　　　　　　　㊞</w:t>
      </w:r>
    </w:p>
    <w:p>
      <w:pPr>
        <w:pStyle w:val="0"/>
        <w:jc w:val="left"/>
        <w:rPr>
          <w:rFonts w:hint="default"/>
          <w:sz w:val="24"/>
          <w:u w:val="single" w:color="auto"/>
        </w:rPr>
      </w:pPr>
      <w:r>
        <w:rPr>
          <w:rFonts w:hint="eastAsia"/>
          <w:sz w:val="24"/>
        </w:rPr>
        <w:t>　　　　　　　　　　　　　　　　　　　　　　　　電話番号</w:t>
      </w:r>
    </w:p>
    <w:p>
      <w:pPr>
        <w:pStyle w:val="0"/>
        <w:jc w:val="left"/>
        <w:rPr>
          <w:rFonts w:hint="default"/>
          <w:sz w:val="24"/>
        </w:rPr>
      </w:pPr>
    </w:p>
    <w:p>
      <w:pPr>
        <w:pStyle w:val="0"/>
        <w:jc w:val="left"/>
        <w:rPr>
          <w:rFonts w:hint="default"/>
          <w:sz w:val="24"/>
        </w:rPr>
      </w:pPr>
      <w:r>
        <w:rPr>
          <w:rFonts w:hint="eastAsia"/>
          <w:sz w:val="24"/>
        </w:rPr>
        <w:t>下記の通り、モンキードッグの育成を申請します。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u w:val="single" w:color="auto"/>
        </w:rPr>
      </w:pPr>
      <w:r>
        <w:rPr>
          <w:rFonts w:hint="eastAsia"/>
          <w:sz w:val="24"/>
        </w:rPr>
        <w:t>１、地区名　　</w:t>
      </w:r>
      <w:r>
        <w:rPr>
          <w:rFonts w:hint="eastAsia"/>
          <w:sz w:val="24"/>
          <w:u w:val="single" w:color="auto"/>
        </w:rPr>
        <w:t>　　　　　　　　　　　</w:t>
      </w:r>
    </w:p>
    <w:p>
      <w:pPr>
        <w:pStyle w:val="0"/>
        <w:rPr>
          <w:rFonts w:hint="default"/>
          <w:sz w:val="24"/>
        </w:rPr>
      </w:pPr>
    </w:p>
    <w:p>
      <w:pPr>
        <w:pStyle w:val="0"/>
        <w:rPr>
          <w:rFonts w:hint="default"/>
          <w:sz w:val="24"/>
        </w:rPr>
      </w:pPr>
      <w:r>
        <w:rPr>
          <w:rFonts w:hint="eastAsia"/>
          <w:sz w:val="24"/>
        </w:rPr>
        <w:t>２、育成を希望する犬の状況</w:t>
      </w:r>
    </w:p>
    <w:tbl>
      <w:tblPr>
        <w:tblStyle w:val="20"/>
        <w:tblW w:w="10010" w:type="dxa"/>
        <w:tblInd w:w="392" w:type="dxa"/>
        <w:tblLayout w:type="fixed"/>
        <w:tblLook w:firstRow="1" w:lastRow="0" w:firstColumn="1" w:lastColumn="0" w:noHBand="0" w:noVBand="1" w:val="04A0"/>
      </w:tblPr>
      <w:tblGrid>
        <w:gridCol w:w="1984"/>
        <w:gridCol w:w="8026"/>
      </w:tblGrid>
      <w:tr>
        <w:trPr>
          <w:trHeight w:val="379" w:hRule="atLeast"/>
        </w:trPr>
        <w:tc>
          <w:tcPr>
            <w:tcW w:w="1984" w:type="dxa"/>
            <w:vAlign w:val="top"/>
          </w:tcPr>
          <w:p>
            <w:pPr>
              <w:pStyle w:val="0"/>
              <w:jc w:val="center"/>
              <w:rPr>
                <w:rFonts w:hint="default"/>
                <w:sz w:val="24"/>
              </w:rPr>
            </w:pPr>
            <w:r>
              <w:rPr>
                <w:rFonts w:hint="eastAsia"/>
                <w:sz w:val="24"/>
              </w:rPr>
              <w:t>名　前</w:t>
            </w:r>
          </w:p>
        </w:tc>
        <w:tc>
          <w:tcPr>
            <w:tcW w:w="8026" w:type="dxa"/>
            <w:vAlign w:val="top"/>
          </w:tcPr>
          <w:p>
            <w:pPr>
              <w:pStyle w:val="0"/>
              <w:rPr>
                <w:rFonts w:hint="default"/>
                <w:sz w:val="24"/>
              </w:rPr>
            </w:pPr>
          </w:p>
          <w:p>
            <w:pPr>
              <w:pStyle w:val="0"/>
              <w:rPr>
                <w:rFonts w:hint="default"/>
                <w:sz w:val="24"/>
              </w:rPr>
            </w:pPr>
          </w:p>
        </w:tc>
      </w:tr>
      <w:tr>
        <w:trPr>
          <w:trHeight w:val="285" w:hRule="atLeast"/>
        </w:trPr>
        <w:tc>
          <w:tcPr>
            <w:tcW w:w="1984" w:type="dxa"/>
            <w:vAlign w:val="top"/>
          </w:tcPr>
          <w:p>
            <w:pPr>
              <w:pStyle w:val="0"/>
              <w:jc w:val="center"/>
              <w:rPr>
                <w:rFonts w:hint="default"/>
                <w:sz w:val="24"/>
              </w:rPr>
            </w:pPr>
            <w:r>
              <w:rPr>
                <w:rFonts w:hint="eastAsia"/>
                <w:sz w:val="24"/>
              </w:rPr>
              <w:t>毛　色</w:t>
            </w:r>
          </w:p>
        </w:tc>
        <w:tc>
          <w:tcPr>
            <w:tcW w:w="8026" w:type="dxa"/>
            <w:vAlign w:val="top"/>
          </w:tcPr>
          <w:p>
            <w:pPr>
              <w:pStyle w:val="0"/>
              <w:rPr>
                <w:rFonts w:hint="default"/>
                <w:sz w:val="24"/>
              </w:rPr>
            </w:pPr>
            <w:r>
              <w:rPr>
                <w:rFonts w:hint="eastAsia"/>
                <w:sz w:val="24"/>
              </w:rPr>
              <w:t>　　　赤　　　　黒　　　　白　　　　その他（　　　　　　　　　）</w:t>
            </w:r>
          </w:p>
          <w:p>
            <w:pPr>
              <w:pStyle w:val="0"/>
              <w:rPr>
                <w:rFonts w:hint="default"/>
                <w:sz w:val="24"/>
              </w:rPr>
            </w:pPr>
          </w:p>
        </w:tc>
      </w:tr>
      <w:tr>
        <w:trPr/>
        <w:tc>
          <w:tcPr>
            <w:tcW w:w="1984" w:type="dxa"/>
            <w:vAlign w:val="top"/>
          </w:tcPr>
          <w:p>
            <w:pPr>
              <w:pStyle w:val="0"/>
              <w:jc w:val="center"/>
              <w:rPr>
                <w:rFonts w:hint="default"/>
                <w:sz w:val="24"/>
              </w:rPr>
            </w:pPr>
            <w:r>
              <w:rPr>
                <w:rFonts w:hint="eastAsia"/>
                <w:sz w:val="24"/>
              </w:rPr>
              <w:t>血　統</w:t>
            </w:r>
          </w:p>
        </w:tc>
        <w:tc>
          <w:tcPr>
            <w:tcW w:w="8026" w:type="dxa"/>
            <w:vAlign w:val="top"/>
          </w:tcPr>
          <w:p>
            <w:pPr>
              <w:pStyle w:val="0"/>
              <w:rPr>
                <w:rFonts w:hint="default"/>
                <w:sz w:val="24"/>
              </w:rPr>
            </w:pPr>
          </w:p>
          <w:p>
            <w:pPr>
              <w:pStyle w:val="0"/>
              <w:rPr>
                <w:rFonts w:hint="default"/>
                <w:sz w:val="24"/>
              </w:rPr>
            </w:pPr>
          </w:p>
        </w:tc>
      </w:tr>
      <w:tr>
        <w:trPr/>
        <w:tc>
          <w:tcPr>
            <w:tcW w:w="1984" w:type="dxa"/>
            <w:vAlign w:val="top"/>
          </w:tcPr>
          <w:p>
            <w:pPr>
              <w:pStyle w:val="0"/>
              <w:jc w:val="center"/>
              <w:rPr>
                <w:rFonts w:hint="default"/>
                <w:sz w:val="24"/>
              </w:rPr>
            </w:pPr>
            <w:r>
              <w:rPr>
                <w:rFonts w:hint="eastAsia"/>
                <w:sz w:val="24"/>
              </w:rPr>
              <w:t>性　別</w:t>
            </w:r>
          </w:p>
        </w:tc>
        <w:tc>
          <w:tcPr>
            <w:tcW w:w="8026" w:type="dxa"/>
            <w:vAlign w:val="top"/>
          </w:tcPr>
          <w:p>
            <w:pPr>
              <w:pStyle w:val="0"/>
              <w:ind w:firstLine="720" w:firstLineChars="300"/>
              <w:rPr>
                <w:rFonts w:hint="default"/>
                <w:sz w:val="24"/>
              </w:rPr>
            </w:pPr>
            <w:r>
              <w:rPr>
                <w:rFonts w:hint="eastAsia"/>
                <w:sz w:val="24"/>
              </w:rPr>
              <w:t>メス　　　　・　　　　オス（去勢済み）</w:t>
            </w:r>
          </w:p>
          <w:p>
            <w:pPr>
              <w:pStyle w:val="0"/>
              <w:rPr>
                <w:rFonts w:hint="default"/>
                <w:sz w:val="24"/>
              </w:rPr>
            </w:pPr>
          </w:p>
        </w:tc>
      </w:tr>
      <w:tr>
        <w:trPr/>
        <w:tc>
          <w:tcPr>
            <w:tcW w:w="1984" w:type="dxa"/>
            <w:vAlign w:val="top"/>
          </w:tcPr>
          <w:p>
            <w:pPr>
              <w:pStyle w:val="0"/>
              <w:jc w:val="center"/>
              <w:rPr>
                <w:rFonts w:hint="default"/>
                <w:sz w:val="24"/>
              </w:rPr>
            </w:pPr>
            <w:r>
              <w:rPr>
                <w:rFonts w:hint="eastAsia"/>
                <w:sz w:val="24"/>
              </w:rPr>
              <w:t>生年月日</w:t>
            </w:r>
          </w:p>
        </w:tc>
        <w:tc>
          <w:tcPr>
            <w:tcW w:w="8026" w:type="dxa"/>
            <w:vAlign w:val="top"/>
          </w:tcPr>
          <w:p>
            <w:pPr>
              <w:pStyle w:val="0"/>
              <w:rPr>
                <w:rFonts w:hint="default"/>
                <w:sz w:val="24"/>
              </w:rPr>
            </w:pPr>
            <w:r>
              <w:rPr>
                <w:rFonts w:hint="eastAsia"/>
                <w:sz w:val="24"/>
              </w:rPr>
              <w:t>　　　　　年　　　　月　　　　日</w:t>
            </w:r>
          </w:p>
          <w:p>
            <w:pPr>
              <w:pStyle w:val="0"/>
              <w:rPr>
                <w:rFonts w:hint="default"/>
                <w:sz w:val="24"/>
              </w:rPr>
            </w:pPr>
          </w:p>
        </w:tc>
      </w:tr>
    </w:tbl>
    <w:p>
      <w:pPr>
        <w:pStyle w:val="0"/>
        <w:rPr>
          <w:rFonts w:hint="default"/>
          <w:sz w:val="24"/>
        </w:rPr>
      </w:pPr>
    </w:p>
    <w:p>
      <w:pPr>
        <w:pStyle w:val="0"/>
        <w:rPr>
          <w:rFonts w:hint="default"/>
          <w:sz w:val="24"/>
        </w:rPr>
      </w:pPr>
      <w:r>
        <w:rPr>
          <w:rFonts w:hint="eastAsia"/>
          <w:sz w:val="24"/>
        </w:rPr>
        <w:t>３、飼育者の状況</w:t>
      </w:r>
    </w:p>
    <w:tbl>
      <w:tblPr>
        <w:tblStyle w:val="20"/>
        <w:tblW w:w="10010" w:type="dxa"/>
        <w:tblInd w:w="392" w:type="dxa"/>
        <w:tblLayout w:type="fixed"/>
        <w:tblLook w:firstRow="1" w:lastRow="0" w:firstColumn="1" w:lastColumn="0" w:noHBand="0" w:noVBand="1" w:val="04A0"/>
      </w:tblPr>
      <w:tblGrid>
        <w:gridCol w:w="2208"/>
        <w:gridCol w:w="2753"/>
        <w:gridCol w:w="2552"/>
        <w:gridCol w:w="2497"/>
      </w:tblGrid>
      <w:tr>
        <w:trPr/>
        <w:tc>
          <w:tcPr>
            <w:tcW w:w="2208" w:type="dxa"/>
            <w:vAlign w:val="top"/>
          </w:tcPr>
          <w:p>
            <w:pPr>
              <w:pStyle w:val="0"/>
              <w:rPr>
                <w:rFonts w:hint="default"/>
                <w:sz w:val="24"/>
              </w:rPr>
            </w:pPr>
          </w:p>
        </w:tc>
        <w:tc>
          <w:tcPr>
            <w:tcW w:w="2753" w:type="dxa"/>
            <w:vAlign w:val="top"/>
          </w:tcPr>
          <w:p>
            <w:pPr>
              <w:pStyle w:val="0"/>
              <w:jc w:val="center"/>
              <w:rPr>
                <w:rFonts w:hint="default"/>
                <w:sz w:val="24"/>
              </w:rPr>
            </w:pPr>
            <w:r>
              <w:rPr>
                <w:rFonts w:hint="eastAsia"/>
                <w:sz w:val="24"/>
              </w:rPr>
              <w:t>氏　名</w:t>
            </w:r>
          </w:p>
        </w:tc>
        <w:tc>
          <w:tcPr>
            <w:tcW w:w="2552" w:type="dxa"/>
            <w:vAlign w:val="top"/>
          </w:tcPr>
          <w:p>
            <w:pPr>
              <w:pStyle w:val="0"/>
              <w:jc w:val="center"/>
              <w:rPr>
                <w:rFonts w:hint="default"/>
                <w:sz w:val="24"/>
              </w:rPr>
            </w:pPr>
            <w:r>
              <w:rPr>
                <w:rFonts w:hint="eastAsia"/>
                <w:sz w:val="24"/>
              </w:rPr>
              <w:t>生年月日</w:t>
            </w:r>
          </w:p>
        </w:tc>
        <w:tc>
          <w:tcPr>
            <w:tcW w:w="2497" w:type="dxa"/>
            <w:vAlign w:val="top"/>
          </w:tcPr>
          <w:p>
            <w:pPr>
              <w:pStyle w:val="0"/>
              <w:jc w:val="center"/>
              <w:rPr>
                <w:rFonts w:hint="default"/>
                <w:sz w:val="24"/>
              </w:rPr>
            </w:pPr>
            <w:r>
              <w:rPr>
                <w:rFonts w:hint="eastAsia"/>
                <w:sz w:val="24"/>
              </w:rPr>
              <w:t>緊急の連絡先</w:t>
            </w:r>
          </w:p>
        </w:tc>
      </w:tr>
      <w:tr>
        <w:trPr/>
        <w:tc>
          <w:tcPr>
            <w:tcW w:w="2208" w:type="dxa"/>
            <w:vAlign w:val="top"/>
          </w:tcPr>
          <w:p>
            <w:pPr>
              <w:pStyle w:val="0"/>
              <w:jc w:val="center"/>
              <w:rPr>
                <w:rFonts w:hint="default"/>
                <w:sz w:val="24"/>
              </w:rPr>
            </w:pPr>
            <w:r>
              <w:rPr>
                <w:rFonts w:hint="eastAsia"/>
                <w:sz w:val="24"/>
              </w:rPr>
              <w:t>申請者（飼育者）</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家族（同居の者）</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w:t>
            </w:r>
          </w:p>
          <w:p>
            <w:pPr>
              <w:pStyle w:val="0"/>
              <w:jc w:val="center"/>
              <w:rPr>
                <w:rFonts w:hint="default"/>
                <w:sz w:val="24"/>
              </w:rPr>
            </w:pPr>
          </w:p>
        </w:tc>
        <w:tc>
          <w:tcPr>
            <w:tcW w:w="2753" w:type="dxa"/>
            <w:vAlign w:val="top"/>
          </w:tcPr>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r>
        <w:trPr/>
        <w:tc>
          <w:tcPr>
            <w:tcW w:w="2208" w:type="dxa"/>
            <w:vAlign w:val="top"/>
          </w:tcPr>
          <w:p>
            <w:pPr>
              <w:pStyle w:val="0"/>
              <w:jc w:val="center"/>
              <w:rPr>
                <w:rFonts w:hint="default"/>
                <w:sz w:val="24"/>
              </w:rPr>
            </w:pPr>
            <w:r>
              <w:rPr>
                <w:rFonts w:hint="eastAsia"/>
                <w:sz w:val="24"/>
              </w:rPr>
              <w:t>〃</w:t>
            </w:r>
          </w:p>
        </w:tc>
        <w:tc>
          <w:tcPr>
            <w:tcW w:w="2753" w:type="dxa"/>
            <w:vAlign w:val="top"/>
          </w:tcPr>
          <w:p>
            <w:pPr>
              <w:pStyle w:val="0"/>
              <w:rPr>
                <w:rFonts w:hint="default"/>
                <w:sz w:val="24"/>
              </w:rPr>
            </w:pPr>
          </w:p>
          <w:p>
            <w:pPr>
              <w:pStyle w:val="0"/>
              <w:rPr>
                <w:rFonts w:hint="default"/>
                <w:sz w:val="24"/>
              </w:rPr>
            </w:pPr>
          </w:p>
        </w:tc>
        <w:tc>
          <w:tcPr>
            <w:tcW w:w="2552" w:type="dxa"/>
            <w:vAlign w:val="top"/>
          </w:tcPr>
          <w:p>
            <w:pPr>
              <w:pStyle w:val="0"/>
              <w:rPr>
                <w:rFonts w:hint="default"/>
                <w:sz w:val="24"/>
              </w:rPr>
            </w:pPr>
          </w:p>
        </w:tc>
        <w:tc>
          <w:tcPr>
            <w:tcW w:w="2497" w:type="dxa"/>
            <w:vAlign w:val="top"/>
          </w:tcPr>
          <w:p>
            <w:pPr>
              <w:pStyle w:val="0"/>
              <w:rPr>
                <w:rFonts w:hint="default"/>
                <w:sz w:val="24"/>
              </w:rPr>
            </w:pPr>
          </w:p>
        </w:tc>
      </w:tr>
    </w:tbl>
    <w:p>
      <w:pPr>
        <w:pStyle w:val="0"/>
        <w:rPr>
          <w:rFonts w:hint="default"/>
          <w:sz w:val="24"/>
        </w:rPr>
      </w:pPr>
      <w:r>
        <w:rPr>
          <w:rFonts w:hint="eastAsia"/>
          <w:sz w:val="24"/>
        </w:rPr>
        <w:t>中川村モンキードッグ導入について</w:t>
      </w:r>
    </w:p>
    <w:p>
      <w:pPr>
        <w:pStyle w:val="0"/>
        <w:rPr>
          <w:rFonts w:hint="default"/>
          <w:sz w:val="24"/>
        </w:rPr>
      </w:pPr>
    </w:p>
    <w:p>
      <w:pPr>
        <w:pStyle w:val="0"/>
        <w:rPr>
          <w:rFonts w:hint="default"/>
          <w:sz w:val="24"/>
        </w:rPr>
      </w:pPr>
      <w:r>
        <w:rPr>
          <w:rFonts w:hint="eastAsia"/>
          <w:sz w:val="24"/>
        </w:rPr>
        <w:t>１　犬の育成登録について</w:t>
      </w:r>
    </w:p>
    <w:p>
      <w:pPr>
        <w:pStyle w:val="15"/>
        <w:numPr>
          <w:ilvl w:val="0"/>
          <w:numId w:val="1"/>
        </w:numPr>
        <w:ind w:leftChars="0"/>
        <w:rPr>
          <w:rFonts w:hint="default"/>
          <w:sz w:val="24"/>
        </w:rPr>
      </w:pPr>
      <w:r>
        <w:rPr>
          <w:rFonts w:hint="eastAsia"/>
          <w:sz w:val="24"/>
        </w:rPr>
        <w:t>モンキードッグ育成を希望する場合は、中川村有害鳥獣駆除対策協議会（役場農政係</w:t>
      </w:r>
      <w:bookmarkStart w:id="0" w:name="_GoBack"/>
      <w:bookmarkEnd w:id="0"/>
      <w:r>
        <w:rPr>
          <w:rFonts w:hint="eastAsia"/>
          <w:sz w:val="24"/>
        </w:rPr>
        <w:t>）へ育成申請書を提出する。（年間最大３頭）</w:t>
      </w:r>
    </w:p>
    <w:p>
      <w:pPr>
        <w:pStyle w:val="15"/>
        <w:numPr>
          <w:ilvl w:val="0"/>
          <w:numId w:val="1"/>
        </w:numPr>
        <w:ind w:leftChars="0"/>
        <w:rPr>
          <w:rFonts w:hint="default"/>
          <w:sz w:val="24"/>
        </w:rPr>
      </w:pPr>
      <w:r>
        <w:rPr>
          <w:rFonts w:hint="eastAsia"/>
          <w:sz w:val="24"/>
        </w:rPr>
        <w:t>協議会事務局は、モンキードッグ育成希望者から届出があった場合は、モンキードッグ訓練所にあらかじめ犬の状態等を確認してもらう。</w:t>
      </w:r>
    </w:p>
    <w:p>
      <w:pPr>
        <w:pStyle w:val="15"/>
        <w:numPr>
          <w:ilvl w:val="0"/>
          <w:numId w:val="1"/>
        </w:numPr>
        <w:ind w:leftChars="0"/>
        <w:rPr>
          <w:rFonts w:hint="default"/>
          <w:sz w:val="24"/>
        </w:rPr>
      </w:pPr>
      <w:r>
        <w:rPr>
          <w:rFonts w:hint="eastAsia"/>
          <w:sz w:val="24"/>
        </w:rPr>
        <w:t>希望した犬がモンキードッグにふさわしいかどうかを訓練所が判断する。</w:t>
      </w:r>
    </w:p>
    <w:p>
      <w:pPr>
        <w:pStyle w:val="15"/>
        <w:numPr>
          <w:ilvl w:val="0"/>
          <w:numId w:val="1"/>
        </w:numPr>
        <w:ind w:leftChars="0"/>
        <w:rPr>
          <w:rFonts w:hint="default"/>
          <w:sz w:val="24"/>
        </w:rPr>
      </w:pPr>
      <w:r>
        <w:rPr>
          <w:rFonts w:hint="eastAsia"/>
          <w:sz w:val="24"/>
        </w:rPr>
        <w:t>対策協議会は、訓練所の判断と、居住地区の同意を確認し、育成可否の判断をする。育成の可否について犬の飼育者へ報告し、訓練希望の同意をとる。</w:t>
      </w:r>
    </w:p>
    <w:p>
      <w:pPr>
        <w:pStyle w:val="15"/>
        <w:numPr>
          <w:ilvl w:val="0"/>
          <w:numId w:val="1"/>
        </w:numPr>
        <w:ind w:leftChars="0"/>
        <w:rPr>
          <w:rFonts w:hint="default"/>
          <w:sz w:val="24"/>
        </w:rPr>
      </w:pPr>
      <w:r>
        <w:rPr>
          <w:rFonts w:hint="eastAsia"/>
          <w:sz w:val="24"/>
        </w:rPr>
        <w:t>犬飼育者は、訓練所に犬の預け入れをし、定期的に訓練所での講習を受ける。（訓練は３ヶ月間、犬を訓練所に預ける）</w:t>
      </w:r>
    </w:p>
    <w:p>
      <w:pPr>
        <w:pStyle w:val="15"/>
        <w:numPr>
          <w:ilvl w:val="0"/>
          <w:numId w:val="1"/>
        </w:numPr>
        <w:ind w:leftChars="0"/>
        <w:rPr>
          <w:rFonts w:hint="default"/>
          <w:sz w:val="24"/>
        </w:rPr>
      </w:pPr>
      <w:r>
        <w:rPr>
          <w:rFonts w:hint="eastAsia"/>
          <w:sz w:val="24"/>
        </w:rPr>
        <w:t>訓練所は、訓練の状況を定期的に協議会へ報告する。</w:t>
      </w:r>
    </w:p>
    <w:p>
      <w:pPr>
        <w:pStyle w:val="15"/>
        <w:numPr>
          <w:ilvl w:val="0"/>
          <w:numId w:val="1"/>
        </w:numPr>
        <w:ind w:leftChars="0"/>
        <w:rPr>
          <w:rFonts w:hint="default"/>
          <w:sz w:val="24"/>
        </w:rPr>
      </w:pPr>
      <w:r>
        <w:rPr>
          <w:rFonts w:hint="eastAsia"/>
          <w:sz w:val="24"/>
        </w:rPr>
        <w:t>飼育者は、１年間サル等に対し追い払い訓練を実施し、その状況を協議会へ報告する。</w:t>
      </w:r>
    </w:p>
    <w:p>
      <w:pPr>
        <w:pStyle w:val="0"/>
        <w:rPr>
          <w:rFonts w:hint="default"/>
          <w:sz w:val="24"/>
        </w:rPr>
      </w:pPr>
    </w:p>
    <w:p>
      <w:pPr>
        <w:pStyle w:val="0"/>
        <w:rPr>
          <w:rFonts w:hint="default"/>
          <w:sz w:val="24"/>
        </w:rPr>
      </w:pPr>
      <w:r>
        <w:rPr>
          <w:rFonts w:hint="eastAsia"/>
          <w:sz w:val="24"/>
        </w:rPr>
        <w:t>２　モンキードッグの条件</w:t>
      </w:r>
    </w:p>
    <w:p>
      <w:pPr>
        <w:pStyle w:val="15"/>
        <w:numPr>
          <w:ilvl w:val="0"/>
          <w:numId w:val="2"/>
        </w:numPr>
        <w:ind w:leftChars="0"/>
        <w:rPr>
          <w:rFonts w:hint="default"/>
          <w:sz w:val="24"/>
        </w:rPr>
      </w:pPr>
      <w:r>
        <w:rPr>
          <w:rFonts w:hint="eastAsia"/>
          <w:sz w:val="24"/>
        </w:rPr>
        <w:t>人間に向かって必要以上に吠えたり、噛んだりしない犬であること。</w:t>
      </w:r>
    </w:p>
    <w:p>
      <w:pPr>
        <w:pStyle w:val="15"/>
        <w:numPr>
          <w:ilvl w:val="0"/>
          <w:numId w:val="2"/>
        </w:numPr>
        <w:ind w:leftChars="0"/>
        <w:rPr>
          <w:rFonts w:hint="default"/>
          <w:sz w:val="24"/>
        </w:rPr>
      </w:pPr>
      <w:r>
        <w:rPr>
          <w:rFonts w:hint="eastAsia"/>
          <w:sz w:val="24"/>
        </w:rPr>
        <w:t>他人の犬と喧嘩をしない犬であること。</w:t>
      </w:r>
    </w:p>
    <w:p>
      <w:pPr>
        <w:pStyle w:val="15"/>
        <w:numPr>
          <w:ilvl w:val="0"/>
          <w:numId w:val="2"/>
        </w:numPr>
        <w:ind w:leftChars="0"/>
        <w:rPr>
          <w:rFonts w:hint="default"/>
          <w:sz w:val="24"/>
        </w:rPr>
      </w:pPr>
      <w:r>
        <w:rPr>
          <w:rFonts w:hint="eastAsia"/>
          <w:sz w:val="24"/>
        </w:rPr>
        <w:t>メス犬であること。ただし去勢したオス犬はこの限りではない。</w:t>
      </w:r>
    </w:p>
    <w:p>
      <w:pPr>
        <w:pStyle w:val="15"/>
        <w:numPr>
          <w:ilvl w:val="0"/>
          <w:numId w:val="2"/>
        </w:numPr>
        <w:ind w:leftChars="0"/>
        <w:rPr>
          <w:rFonts w:hint="default"/>
          <w:sz w:val="24"/>
        </w:rPr>
      </w:pPr>
      <w:r>
        <w:rPr>
          <w:rFonts w:hint="eastAsia"/>
          <w:sz w:val="24"/>
        </w:rPr>
        <w:t>中型犬、小型犬であること。</w:t>
      </w:r>
    </w:p>
    <w:p>
      <w:pPr>
        <w:pStyle w:val="15"/>
        <w:numPr>
          <w:ilvl w:val="0"/>
          <w:numId w:val="2"/>
        </w:numPr>
        <w:ind w:leftChars="0"/>
        <w:rPr>
          <w:rFonts w:hint="default"/>
          <w:sz w:val="24"/>
        </w:rPr>
      </w:pPr>
      <w:r>
        <w:rPr>
          <w:rFonts w:hint="eastAsia"/>
          <w:sz w:val="24"/>
        </w:rPr>
        <w:t>野生動物に対して吠える犬であること。</w:t>
      </w:r>
    </w:p>
    <w:p>
      <w:pPr>
        <w:pStyle w:val="15"/>
        <w:numPr>
          <w:ilvl w:val="0"/>
          <w:numId w:val="2"/>
        </w:numPr>
        <w:ind w:leftChars="0"/>
        <w:rPr>
          <w:rFonts w:hint="default"/>
          <w:sz w:val="24"/>
        </w:rPr>
      </w:pPr>
      <w:r>
        <w:rPr>
          <w:rFonts w:hint="eastAsia"/>
          <w:sz w:val="24"/>
        </w:rPr>
        <w:t>地区集落で追い払い後に戻ってくることができる犬であること。（訓練所で呼び戻しの訓練を実施します）</w:t>
      </w:r>
    </w:p>
    <w:p>
      <w:pPr>
        <w:pStyle w:val="15"/>
        <w:numPr>
          <w:ilvl w:val="0"/>
          <w:numId w:val="2"/>
        </w:numPr>
        <w:ind w:leftChars="0"/>
        <w:rPr>
          <w:rFonts w:hint="default"/>
          <w:sz w:val="24"/>
        </w:rPr>
      </w:pPr>
      <w:r>
        <w:rPr>
          <w:rFonts w:hint="eastAsia"/>
          <w:sz w:val="24"/>
        </w:rPr>
        <w:t>狂犬病の予防接種は必ず実施すること。</w:t>
      </w:r>
    </w:p>
    <w:p>
      <w:pPr>
        <w:pStyle w:val="15"/>
        <w:numPr>
          <w:ilvl w:val="0"/>
          <w:numId w:val="2"/>
        </w:numPr>
        <w:ind w:leftChars="0"/>
        <w:rPr>
          <w:rFonts w:hint="default"/>
          <w:sz w:val="24"/>
        </w:rPr>
      </w:pPr>
      <w:r>
        <w:rPr>
          <w:rFonts w:hint="eastAsia"/>
          <w:sz w:val="24"/>
        </w:rPr>
        <w:t>犬の感染症予防接種ワクチンを定期的に実施すること。最低５種、８種推奨。</w:t>
      </w:r>
    </w:p>
    <w:p>
      <w:pPr>
        <w:pStyle w:val="0"/>
        <w:rPr>
          <w:rFonts w:hint="default"/>
          <w:sz w:val="24"/>
        </w:rPr>
      </w:pPr>
    </w:p>
    <w:p>
      <w:pPr>
        <w:pStyle w:val="0"/>
        <w:rPr>
          <w:rFonts w:hint="default"/>
          <w:sz w:val="24"/>
        </w:rPr>
      </w:pPr>
      <w:r>
        <w:rPr>
          <w:rFonts w:hint="eastAsia"/>
          <w:sz w:val="24"/>
        </w:rPr>
        <w:t>３　飼い主の条件</w:t>
      </w:r>
    </w:p>
    <w:p>
      <w:pPr>
        <w:pStyle w:val="15"/>
        <w:numPr>
          <w:ilvl w:val="0"/>
          <w:numId w:val="3"/>
        </w:numPr>
        <w:ind w:leftChars="0"/>
        <w:rPr>
          <w:rFonts w:hint="default"/>
          <w:sz w:val="24"/>
        </w:rPr>
      </w:pPr>
      <w:r>
        <w:rPr>
          <w:rFonts w:hint="eastAsia"/>
          <w:sz w:val="24"/>
        </w:rPr>
        <w:t>村内に住所または持ち家がある者</w:t>
      </w:r>
    </w:p>
    <w:p>
      <w:pPr>
        <w:pStyle w:val="15"/>
        <w:numPr>
          <w:ilvl w:val="0"/>
          <w:numId w:val="3"/>
        </w:numPr>
        <w:ind w:leftChars="0"/>
        <w:rPr>
          <w:rFonts w:hint="default"/>
          <w:sz w:val="24"/>
        </w:rPr>
      </w:pPr>
      <w:r>
        <w:rPr>
          <w:rFonts w:hint="eastAsia"/>
          <w:sz w:val="24"/>
        </w:rPr>
        <w:t>犬の係留を解いているときは、飼い主もしくはその家族が家にいること</w:t>
      </w:r>
    </w:p>
    <w:p>
      <w:pPr>
        <w:pStyle w:val="15"/>
        <w:numPr>
          <w:ilvl w:val="0"/>
          <w:numId w:val="3"/>
        </w:numPr>
        <w:ind w:leftChars="0"/>
        <w:rPr>
          <w:rFonts w:hint="default"/>
          <w:sz w:val="24"/>
        </w:rPr>
      </w:pPr>
      <w:r>
        <w:rPr>
          <w:rFonts w:hint="eastAsia"/>
          <w:sz w:val="24"/>
        </w:rPr>
        <w:t>犬が人や他人の犬に危害を加えたときは、被害者にお詫びし、協議会へ報告すること</w:t>
      </w:r>
    </w:p>
    <w:p>
      <w:pPr>
        <w:pStyle w:val="15"/>
        <w:numPr>
          <w:ilvl w:val="0"/>
          <w:numId w:val="3"/>
        </w:numPr>
        <w:ind w:leftChars="0"/>
        <w:rPr>
          <w:rFonts w:hint="default"/>
          <w:sz w:val="24"/>
        </w:rPr>
      </w:pPr>
      <w:r>
        <w:rPr>
          <w:rFonts w:hint="eastAsia"/>
          <w:sz w:val="24"/>
        </w:rPr>
        <w:t>犬が交通事故にあっても加害者に対し補償を要求しないこと</w:t>
      </w:r>
    </w:p>
    <w:p>
      <w:pPr>
        <w:pStyle w:val="0"/>
        <w:rPr>
          <w:rFonts w:hint="default"/>
          <w:sz w:val="24"/>
        </w:rPr>
      </w:pPr>
    </w:p>
    <w:p>
      <w:pPr>
        <w:pStyle w:val="0"/>
        <w:rPr>
          <w:rFonts w:hint="default"/>
          <w:sz w:val="24"/>
        </w:rPr>
      </w:pPr>
      <w:r>
        <w:rPr>
          <w:rFonts w:hint="eastAsia"/>
          <w:sz w:val="24"/>
        </w:rPr>
        <w:t>４　追い払い活動</w:t>
      </w:r>
    </w:p>
    <w:p>
      <w:pPr>
        <w:pStyle w:val="15"/>
        <w:numPr>
          <w:ilvl w:val="0"/>
          <w:numId w:val="4"/>
        </w:numPr>
        <w:ind w:leftChars="0"/>
        <w:rPr>
          <w:rFonts w:hint="default"/>
          <w:sz w:val="24"/>
        </w:rPr>
      </w:pPr>
      <w:r>
        <w:rPr>
          <w:rFonts w:hint="eastAsia"/>
          <w:sz w:val="24"/>
        </w:rPr>
        <w:t>サルが昼間に現れた場合は、犬を係留からはずし追い払う。</w:t>
      </w:r>
    </w:p>
    <w:p>
      <w:pPr>
        <w:pStyle w:val="15"/>
        <w:numPr>
          <w:ilvl w:val="0"/>
          <w:numId w:val="4"/>
        </w:numPr>
        <w:ind w:leftChars="0"/>
        <w:rPr>
          <w:rFonts w:hint="default"/>
          <w:sz w:val="24"/>
        </w:rPr>
      </w:pPr>
      <w:r>
        <w:rPr>
          <w:rFonts w:hint="eastAsia"/>
          <w:sz w:val="24"/>
        </w:rPr>
        <w:t>集落でサルの出没状況を把握し、連絡を受けた際は、出来る限り追い払いを実施する。</w:t>
      </w:r>
    </w:p>
    <w:p>
      <w:pPr>
        <w:pStyle w:val="15"/>
        <w:numPr>
          <w:ilvl w:val="0"/>
          <w:numId w:val="4"/>
        </w:numPr>
        <w:ind w:leftChars="0"/>
        <w:rPr>
          <w:rFonts w:hint="default"/>
          <w:sz w:val="24"/>
        </w:rPr>
      </w:pPr>
      <w:r>
        <w:rPr>
          <w:rFonts w:hint="eastAsia"/>
          <w:sz w:val="24"/>
        </w:rPr>
        <w:t>犬が追い払いから帰ってくるまでの間は、犬の状況を観察し回収まで行う。</w:t>
      </w:r>
    </w:p>
    <w:p>
      <w:pPr>
        <w:pStyle w:val="15"/>
        <w:numPr>
          <w:ilvl w:val="0"/>
          <w:numId w:val="4"/>
        </w:numPr>
        <w:ind w:leftChars="0"/>
        <w:rPr>
          <w:rFonts w:hint="default"/>
          <w:sz w:val="24"/>
        </w:rPr>
      </w:pPr>
      <w:r>
        <w:rPr>
          <w:rFonts w:hint="eastAsia"/>
          <w:sz w:val="24"/>
        </w:rPr>
        <w:t>犬が発情期に入っている場合、狩猟期間中については追い払い活動を極力避ける。</w:t>
      </w:r>
    </w:p>
    <w:p>
      <w:pPr>
        <w:pStyle w:val="0"/>
        <w:rPr>
          <w:rFonts w:hint="default"/>
          <w:sz w:val="24"/>
        </w:rPr>
      </w:pPr>
    </w:p>
    <w:p>
      <w:pPr>
        <w:pStyle w:val="0"/>
        <w:rPr>
          <w:rFonts w:hint="default"/>
          <w:sz w:val="24"/>
        </w:rPr>
      </w:pPr>
      <w:r>
        <w:rPr>
          <w:rFonts w:hint="eastAsia"/>
          <w:sz w:val="24"/>
        </w:rPr>
        <w:t>５　村からの補助</w:t>
      </w:r>
    </w:p>
    <w:p>
      <w:pPr>
        <w:pStyle w:val="15"/>
        <w:numPr>
          <w:ilvl w:val="0"/>
          <w:numId w:val="5"/>
        </w:numPr>
        <w:ind w:leftChars="0"/>
        <w:rPr>
          <w:rFonts w:hint="default"/>
          <w:sz w:val="24"/>
        </w:rPr>
      </w:pPr>
      <w:r>
        <w:rPr>
          <w:rFonts w:hint="default"/>
          <w:sz w:val="24"/>
        </w:rPr>
        <w:t>村が定める訓練を受けるための費用（</w:t>
      </w:r>
      <w:r>
        <w:rPr>
          <w:rFonts w:hint="eastAsia"/>
          <w:sz w:val="24"/>
        </w:rPr>
        <w:t>５万円／月×３か月</w:t>
      </w:r>
      <w:r>
        <w:rPr>
          <w:rFonts w:hint="default"/>
          <w:sz w:val="24"/>
        </w:rPr>
        <w:t>）</w:t>
      </w:r>
    </w:p>
    <w:p>
      <w:pPr>
        <w:pStyle w:val="15"/>
        <w:numPr>
          <w:ilvl w:val="0"/>
          <w:numId w:val="5"/>
        </w:numPr>
        <w:ind w:leftChars="0"/>
        <w:rPr>
          <w:rFonts w:hint="default"/>
          <w:sz w:val="24"/>
        </w:rPr>
      </w:pPr>
      <w:r>
        <w:rPr>
          <w:rFonts w:hint="eastAsia"/>
          <w:sz w:val="24"/>
        </w:rPr>
        <w:t>モンキードッグが人等に対して被害を与えた場合に対応する村が定めた保険料</w:t>
      </w:r>
    </w:p>
    <w:sectPr>
      <w:pgSz w:w="11906" w:h="16838"/>
      <w:pgMar w:top="1134"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0840A72"/>
    <w:lvl w:ilvl="0" w:tplc="ACE429A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93DC075E"/>
    <w:lvl w:ilvl="0" w:tplc="B046070C">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nsid w:val="00000003"/>
    <w:multiLevelType w:val="hybridMultilevel"/>
    <w:tmpl w:val="8DBCDDEC"/>
    <w:lvl w:ilvl="0" w:tplc="FC887358">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nsid w:val="00000004"/>
    <w:multiLevelType w:val="hybridMultilevel"/>
    <w:tmpl w:val="0D086DE0"/>
    <w:lvl w:ilvl="0" w:tplc="04BCE5C4">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nsid w:val="00000005"/>
    <w:multiLevelType w:val="hybridMultilevel"/>
    <w:tmpl w:val="99A0347A"/>
    <w:lvl w:ilvl="0" w:tplc="E6C6CD82">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TotalTime>
  <Pages>2</Pages>
  <Words>199</Words>
  <Characters>1136</Characters>
  <Application>JUST Note</Application>
  <Lines>9</Lines>
  <Paragraphs>2</Paragraphs>
  <Company>中川村役場</Company>
  <CharactersWithSpaces>1333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中川村役場</dc:creator>
  <cp:lastModifiedBy>若山 冬樹</cp:lastModifiedBy>
  <cp:lastPrinted>2026-02-17T05:09:33Z</cp:lastPrinted>
  <dcterms:created xsi:type="dcterms:W3CDTF">2015-05-20T07:42:00Z</dcterms:created>
  <dcterms:modified xsi:type="dcterms:W3CDTF">2026-02-17T05:09:31Z</dcterms:modified>
  <cp:revision>10</cp:revision>
</cp:coreProperties>
</file>