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b w:val="0"/>
          <w:i w:val="0"/>
          <w:caps w:val="0"/>
          <w:smallCaps w:val="0"/>
          <w:color w:val="333333"/>
          <w:spacing w:val="0"/>
          <w:sz w:val="22"/>
        </w:rPr>
        <w:t>様式　条例第</w:t>
      </w:r>
      <w:r>
        <w:rPr>
          <w:rFonts w:hint="eastAsia" w:ascii="ＭＳ 明朝" w:hAnsi="ＭＳ 明朝" w:eastAsia="ＭＳ 明朝"/>
          <w:b w:val="0"/>
          <w:i w:val="0"/>
          <w:caps w:val="0"/>
          <w:smallCaps w:val="0"/>
          <w:color w:val="333333"/>
          <w:spacing w:val="0"/>
          <w:sz w:val="22"/>
        </w:rPr>
        <w:t>46</w:t>
      </w:r>
      <w:r>
        <w:rPr>
          <w:rFonts w:hint="eastAsia" w:ascii="ＭＳ 明朝" w:hAnsi="ＭＳ 明朝" w:eastAsia="ＭＳ 明朝"/>
          <w:b w:val="0"/>
          <w:i w:val="0"/>
          <w:caps w:val="0"/>
          <w:smallCaps w:val="0"/>
          <w:color w:val="333333"/>
          <w:spacing w:val="0"/>
          <w:sz w:val="22"/>
        </w:rPr>
        <w:t>条の</w:t>
      </w:r>
      <w:r>
        <w:rPr>
          <w:rFonts w:hint="eastAsia" w:ascii="ＭＳ 明朝" w:hAnsi="ＭＳ 明朝" w:eastAsia="ＭＳ 明朝"/>
          <w:b w:val="0"/>
          <w:i w:val="0"/>
          <w:caps w:val="0"/>
          <w:smallCaps w:val="0"/>
          <w:color w:val="333333"/>
          <w:spacing w:val="0"/>
          <w:sz w:val="22"/>
        </w:rPr>
        <w:t>4</w:t>
      </w:r>
      <w:r>
        <w:rPr>
          <w:rFonts w:hint="eastAsia" w:ascii="ＭＳ 明朝" w:hAnsi="ＭＳ 明朝" w:eastAsia="ＭＳ 明朝"/>
          <w:b w:val="0"/>
          <w:i w:val="0"/>
          <w:caps w:val="0"/>
          <w:smallCaps w:val="0"/>
          <w:color w:val="333333"/>
          <w:spacing w:val="0"/>
          <w:sz w:val="22"/>
        </w:rPr>
        <w:t>関係</w:t>
      </w:r>
    </w:p>
    <w:p>
      <w:pPr>
        <w:pStyle w:val="0"/>
        <w:widowControl w:val="0"/>
        <w:spacing w:line="360" w:lineRule="exact"/>
        <w:rPr>
          <w:rFonts w:hint="eastAsia" w:ascii="ＭＳ 明朝" w:hAnsi="ＭＳ 明朝" w:eastAsia="ＭＳ 明朝"/>
          <w:sz w:val="22"/>
        </w:rPr>
      </w:pPr>
    </w:p>
    <w:p>
      <w:pPr>
        <w:pStyle w:val="0"/>
        <w:widowControl w:val="0"/>
        <w:spacing w:line="360" w:lineRule="exact"/>
        <w:ind w:left="0" w:leftChars="0" w:right="0" w:rightChars="0" w:firstLine="660" w:firstLineChars="300"/>
        <w:rPr>
          <w:rFonts w:hint="eastAsia" w:ascii="ＭＳ 明朝" w:hAnsi="ＭＳ 明朝" w:eastAsia="ＭＳ 明朝"/>
          <w:sz w:val="22"/>
        </w:rPr>
      </w:pPr>
      <w:r>
        <w:rPr>
          <w:rFonts w:hint="eastAsia" w:ascii="ＭＳ 明朝" w:hAnsi="ＭＳ 明朝" w:eastAsia="ＭＳ 明朝"/>
          <w:sz w:val="22"/>
        </w:rPr>
        <w:t>年度　</w:t>
      </w:r>
    </w:p>
    <w:p>
      <w:pPr>
        <w:pStyle w:val="0"/>
        <w:widowControl w:val="0"/>
        <w:spacing w:line="360" w:lineRule="exact"/>
        <w:ind w:left="0" w:leftChars="0" w:right="0" w:rightChars="0" w:firstLine="220" w:firstLineChars="100"/>
        <w:rPr>
          <w:rFonts w:hint="eastAsia" w:ascii="ＭＳ 明朝" w:hAnsi="ＭＳ 明朝" w:eastAsia="ＭＳ 明朝"/>
          <w:sz w:val="22"/>
        </w:rPr>
      </w:pPr>
      <w:bookmarkStart w:id="0" w:name="_GoBack"/>
      <w:bookmarkEnd w:id="0"/>
      <w:r>
        <w:rPr>
          <w:rFonts w:hint="eastAsia" w:ascii="ＭＳ 明朝" w:hAnsi="ＭＳ 明朝" w:eastAsia="ＭＳ 明朝"/>
          <w:sz w:val="22"/>
        </w:rPr>
        <w:t>給与所得に係る村県民税・森林環境税特別徴収税額の納期の特例の要件を欠いた場合の届出書</w:t>
      </w:r>
    </w:p>
    <w:tbl>
      <w:tblPr>
        <w:tblStyle w:val="18"/>
        <w:tblpPr w:leftFromText="142" w:rightFromText="142" w:topFromText="0" w:bottomFromText="0" w:vertAnchor="text" w:horzAnchor="text" w:tblpX="3196" w:tblpY="265"/>
        <w:tblW w:w="6727" w:type="auto"/>
        <w:tblLayout w:type="fixed"/>
        <w:tblLook w:firstRow="1" w:lastRow="0" w:firstColumn="1" w:lastColumn="0" w:noHBand="0" w:noVBand="1" w:val="04A0"/>
      </w:tblPr>
      <w:tblGrid>
        <w:gridCol w:w="2193"/>
        <w:gridCol w:w="4534"/>
      </w:tblGrid>
      <w:tr>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届出日</w:t>
            </w:r>
          </w:p>
        </w:tc>
        <w:tc>
          <w:tcPr>
            <w:tcW w:w="4534"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tc>
      </w:tr>
      <w:tr>
        <w:trPr>
          <w:trHeight w:val="710" w:hRule="atLeast"/>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住所</w:t>
            </w:r>
          </w:p>
        </w:tc>
        <w:tc>
          <w:tcPr>
            <w:tcW w:w="4534" w:type="dxa"/>
            <w:vAlign w:val="top"/>
          </w:tcPr>
          <w:p>
            <w:pPr>
              <w:pStyle w:val="0"/>
              <w:rPr>
                <w:rFonts w:hint="eastAsia" w:ascii="ＭＳ 明朝" w:hAnsi="ＭＳ 明朝" w:eastAsia="ＭＳ 明朝"/>
                <w:sz w:val="22"/>
              </w:rPr>
            </w:pPr>
          </w:p>
        </w:tc>
      </w:tr>
      <w:tr>
        <w:trPr>
          <w:trHeight w:val="710" w:hRule="atLeast"/>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氏名または名称</w:t>
            </w:r>
          </w:p>
        </w:tc>
        <w:tc>
          <w:tcPr>
            <w:tcW w:w="4534" w:type="dxa"/>
            <w:vAlign w:val="top"/>
          </w:tcPr>
          <w:p>
            <w:pPr>
              <w:pStyle w:val="0"/>
              <w:rPr>
                <w:rFonts w:hint="eastAsia" w:ascii="ＭＳ 明朝" w:hAnsi="ＭＳ 明朝" w:eastAsia="ＭＳ 明朝"/>
                <w:sz w:val="22"/>
              </w:rPr>
            </w:pPr>
          </w:p>
        </w:tc>
      </w:tr>
      <w:tr>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指定番号</w:t>
            </w:r>
          </w:p>
        </w:tc>
        <w:tc>
          <w:tcPr>
            <w:tcW w:w="4534" w:type="dxa"/>
            <w:vAlign w:val="top"/>
          </w:tcPr>
          <w:p>
            <w:pPr>
              <w:pStyle w:val="0"/>
              <w:rPr>
                <w:rFonts w:hint="eastAsia" w:ascii="ＭＳ 明朝" w:hAnsi="ＭＳ 明朝" w:eastAsia="ＭＳ 明朝"/>
                <w:sz w:val="22"/>
              </w:rPr>
            </w:pPr>
          </w:p>
        </w:tc>
      </w:tr>
      <w:tr>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法人番号</w:t>
            </w:r>
          </w:p>
        </w:tc>
        <w:tc>
          <w:tcPr>
            <w:tcW w:w="4534" w:type="dxa"/>
            <w:vAlign w:val="top"/>
          </w:tcPr>
          <w:p>
            <w:pPr>
              <w:pStyle w:val="0"/>
              <w:rPr>
                <w:rFonts w:hint="eastAsia" w:ascii="ＭＳ 明朝" w:hAnsi="ＭＳ 明朝" w:eastAsia="ＭＳ 明朝"/>
                <w:sz w:val="22"/>
              </w:rPr>
            </w:pPr>
          </w:p>
        </w:tc>
      </w:tr>
      <w:tr>
        <w:trPr/>
        <w:tc>
          <w:tcPr>
            <w:tcW w:w="2193" w:type="dxa"/>
            <w:vAlign w:val="top"/>
          </w:tcPr>
          <w:p>
            <w:pPr>
              <w:pStyle w:val="0"/>
              <w:widowControl w:val="0"/>
              <w:spacing w:line="360" w:lineRule="exact"/>
              <w:rPr>
                <w:rFonts w:hint="eastAsia" w:ascii="ＭＳ 明朝" w:hAnsi="ＭＳ 明朝" w:eastAsia="ＭＳ 明朝"/>
                <w:sz w:val="22"/>
              </w:rPr>
            </w:pPr>
            <w:r>
              <w:rPr>
                <w:rFonts w:hint="eastAsia" w:ascii="ＭＳ 明朝" w:hAnsi="ＭＳ 明朝" w:eastAsia="ＭＳ 明朝"/>
                <w:sz w:val="22"/>
              </w:rPr>
              <w:t>電話番号</w:t>
            </w:r>
          </w:p>
        </w:tc>
        <w:tc>
          <w:tcPr>
            <w:tcW w:w="4534" w:type="dxa"/>
            <w:vAlign w:val="top"/>
          </w:tcPr>
          <w:p>
            <w:pPr>
              <w:pStyle w:val="0"/>
              <w:rPr>
                <w:rFonts w:hint="eastAsia" w:ascii="ＭＳ 明朝" w:hAnsi="ＭＳ 明朝" w:eastAsia="ＭＳ 明朝"/>
                <w:sz w:val="22"/>
              </w:rPr>
            </w:pPr>
          </w:p>
        </w:tc>
      </w:tr>
    </w:tbl>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rPr>
          <w:rFonts w:hint="eastAsia" w:ascii="ＭＳ 明朝" w:hAnsi="ＭＳ 明朝" w:eastAsia="ＭＳ 明朝"/>
          <w:sz w:val="22"/>
        </w:rPr>
      </w:pPr>
    </w:p>
    <w:p>
      <w:pPr>
        <w:pStyle w:val="0"/>
        <w:widowControl w:val="0"/>
        <w:spacing w:line="360" w:lineRule="exact"/>
        <w:ind w:firstLine="220" w:firstLineChars="100"/>
        <w:rPr>
          <w:rFonts w:hint="eastAsia" w:ascii="ＭＳ 明朝" w:hAnsi="ＭＳ 明朝" w:eastAsia="ＭＳ 明朝"/>
          <w:sz w:val="22"/>
        </w:rPr>
      </w:pPr>
      <w:r>
        <w:rPr>
          <w:rFonts w:hint="eastAsia" w:ascii="ＭＳ 明朝" w:hAnsi="ＭＳ 明朝" w:eastAsia="ＭＳ 明朝"/>
          <w:sz w:val="22"/>
        </w:rPr>
        <w:t>「地方税法施行令第</w:t>
      </w:r>
      <w:r>
        <w:rPr>
          <w:rFonts w:hint="eastAsia" w:ascii="ＭＳ 明朝" w:hAnsi="ＭＳ 明朝" w:eastAsia="ＭＳ 明朝"/>
          <w:sz w:val="22"/>
        </w:rPr>
        <w:t>48</w:t>
      </w:r>
      <w:r>
        <w:rPr>
          <w:rFonts w:hint="eastAsia" w:ascii="ＭＳ 明朝" w:hAnsi="ＭＳ 明朝" w:eastAsia="ＭＳ 明朝"/>
          <w:sz w:val="22"/>
        </w:rPr>
        <w:t>条の９</w:t>
      </w:r>
      <w:r>
        <w:rPr>
          <w:rFonts w:hint="eastAsia" w:ascii="ＭＳ 明朝" w:hAnsi="ＭＳ 明朝" w:eastAsia="ＭＳ 明朝"/>
          <w:sz w:val="22"/>
        </w:rPr>
        <w:t xml:space="preserve"> </w:t>
      </w:r>
      <w:r>
        <w:rPr>
          <w:rFonts w:hint="eastAsia" w:ascii="ＭＳ 明朝" w:hAnsi="ＭＳ 明朝" w:eastAsia="ＭＳ 明朝"/>
          <w:sz w:val="22"/>
        </w:rPr>
        <w:t>の</w:t>
      </w:r>
      <w:r>
        <w:rPr>
          <w:rFonts w:hint="eastAsia" w:ascii="ＭＳ 明朝" w:hAnsi="ＭＳ 明朝" w:eastAsia="ＭＳ 明朝"/>
          <w:sz w:val="22"/>
        </w:rPr>
        <w:t>11</w:t>
      </w:r>
      <w:r>
        <w:rPr>
          <w:rFonts w:hint="eastAsia" w:ascii="ＭＳ 明朝" w:hAnsi="ＭＳ 明朝" w:eastAsia="ＭＳ 明朝"/>
          <w:sz w:val="22"/>
        </w:rPr>
        <w:t>」および「中川村税条例第</w:t>
      </w:r>
      <w:r>
        <w:rPr>
          <w:rFonts w:hint="eastAsia" w:ascii="ＭＳ 明朝" w:hAnsi="ＭＳ 明朝" w:eastAsia="ＭＳ 明朝"/>
          <w:sz w:val="22"/>
        </w:rPr>
        <w:t>46</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」の規定による「給与所得に係る特別徴収税額の納期の特例」について、要件を欠いたことを届出します。</w:t>
      </w:r>
    </w:p>
    <w:p>
      <w:pPr>
        <w:pStyle w:val="0"/>
        <w:widowControl w:val="0"/>
        <w:spacing w:line="360" w:lineRule="exact"/>
        <w:ind w:firstLine="220" w:firstLineChars="100"/>
        <w:rPr>
          <w:rFonts w:hint="eastAsia" w:ascii="ＭＳ 明朝" w:hAnsi="ＭＳ 明朝" w:eastAsia="ＭＳ 明朝"/>
          <w:sz w:val="22"/>
        </w:rPr>
      </w:pPr>
    </w:p>
    <w:p>
      <w:pPr>
        <w:pStyle w:val="17"/>
        <w:widowControl w:val="0"/>
        <w:numPr>
          <w:ilvl w:val="0"/>
          <w:numId w:val="1"/>
        </w:numPr>
        <w:spacing w:line="360" w:lineRule="exact"/>
        <w:ind w:leftChars="0" w:firstLineChars="0"/>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記載事項</w:t>
      </w:r>
    </w:p>
    <w:p>
      <w:pPr>
        <w:pStyle w:val="16"/>
        <w:keepNext w:val="0"/>
        <w:keepLines w:val="0"/>
        <w:widowControl w:val="0"/>
        <w:numPr>
          <w:ilvl w:val="0"/>
          <w:numId w:val="2"/>
        </w:numPr>
        <w:shd w:val="clear" w:color="auto" w:fill="auto"/>
        <w:tabs>
          <w:tab w:val="left" w:leader="none" w:pos="1260"/>
        </w:tabs>
        <w:spacing w:before="0" w:beforeLines="0" w:beforeAutospacing="0" w:after="60" w:afterLines="0" w:afterAutospacing="0" w:line="240" w:lineRule="auto"/>
        <w:ind w:leftChars="0" w:right="0" w:rightChars="0" w:firstLineChars="0"/>
        <w:jc w:val="left"/>
        <w:rPr>
          <w:rFonts w:hint="eastAsia" w:ascii="ＭＳ 明朝" w:hAnsi="ＭＳ 明朝" w:eastAsia="ＭＳ 明朝"/>
          <w:sz w:val="22"/>
        </w:rPr>
      </w:pPr>
      <w:r>
        <w:rPr>
          <w:rFonts w:hint="eastAsia" w:ascii="ＭＳ 明朝" w:hAnsi="ＭＳ 明朝" w:eastAsia="ＭＳ 明朝"/>
          <w:sz w:val="22"/>
        </w:rPr>
        <w:t>事業所において給与の支払いを受ける者が、常時</w:t>
      </w:r>
      <w:r>
        <w:rPr>
          <w:rFonts w:hint="eastAsia" w:ascii="ＭＳ 明朝" w:hAnsi="ＭＳ 明朝" w:eastAsia="ＭＳ 明朝"/>
          <w:sz w:val="22"/>
        </w:rPr>
        <w:t>10</w:t>
      </w:r>
      <w:r>
        <w:rPr>
          <w:rFonts w:hint="eastAsia" w:ascii="ＭＳ 明朝" w:hAnsi="ＭＳ 明朝" w:eastAsia="ＭＳ 明朝"/>
          <w:sz w:val="22"/>
        </w:rPr>
        <w:t>人未満ではなくなった。</w:t>
      </w:r>
    </w:p>
    <w:p>
      <w:pPr>
        <w:pStyle w:val="16"/>
        <w:keepNext w:val="0"/>
        <w:keepLines w:val="0"/>
        <w:widowControl w:val="0"/>
        <w:numPr>
          <w:ilvl w:val="0"/>
          <w:numId w:val="2"/>
        </w:numPr>
        <w:shd w:val="clear" w:color="auto" w:fill="auto"/>
        <w:tabs>
          <w:tab w:val="left" w:leader="none" w:pos="1260"/>
        </w:tabs>
        <w:spacing w:before="0" w:beforeLines="0" w:beforeAutospacing="0" w:after="60" w:afterLines="0" w:afterAutospacing="0" w:line="240" w:lineRule="auto"/>
        <w:ind w:leftChars="0" w:right="0" w:rightChars="0" w:firstLineChars="0"/>
        <w:jc w:val="left"/>
        <w:rPr>
          <w:rFonts w:hint="eastAsia" w:ascii="ＭＳ 明朝" w:hAnsi="ＭＳ 明朝" w:eastAsia="ＭＳ 明朝"/>
          <w:sz w:val="22"/>
        </w:rPr>
      </w:pPr>
      <w:r>
        <w:rPr>
          <w:rFonts w:hint="eastAsia" w:ascii="ＭＳ 明朝" w:hAnsi="ＭＳ 明朝" w:eastAsia="ＭＳ 明朝"/>
          <w:sz w:val="22"/>
        </w:rPr>
        <w:t>その他参考となるべき事項がある場合に限り記入してください。</w:t>
      </w:r>
    </w:p>
    <w:p>
      <w:pPr>
        <w:pStyle w:val="17"/>
        <w:widowControl w:val="0"/>
        <w:numPr>
          <w:numId w:val="0"/>
        </w:numPr>
        <w:spacing w:line="360" w:lineRule="exact"/>
        <w:ind w:left="1260" w:leftChars="0" w:firstLine="0" w:firstLineChars="0"/>
        <w:rPr>
          <w:rFonts w:hint="eastAsia" w:ascii="ＭＳ 明朝" w:hAnsi="ＭＳ 明朝" w:eastAsia="ＭＳ 明朝"/>
          <w:sz w:val="22"/>
        </w:rPr>
      </w:pPr>
      <w:r>
        <w:rPr>
          <w:rFonts w:hint="eastAsia"/>
        </w:rPr>
        <mc:AlternateContent>
          <mc:Choice Requires="wps">
            <w:drawing>
              <wp:anchor distT="0" distB="0" distL="203200" distR="203200" simplePos="0" relativeHeight="48" behindDoc="0" locked="0" layoutInCell="1" hidden="0" allowOverlap="1">
                <wp:simplePos x="0" y="0"/>
                <wp:positionH relativeFrom="column">
                  <wp:posOffset>658495</wp:posOffset>
                </wp:positionH>
                <wp:positionV relativeFrom="paragraph">
                  <wp:posOffset>45720</wp:posOffset>
                </wp:positionV>
                <wp:extent cx="5704840" cy="9328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04840" cy="932815"/>
                        </a:xfrm>
                        <a:prstGeom prst="bracketPair"/>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3.6pt;mso-position-vertical-relative:text;mso-position-horizontal-relative:text;position:absolute;height:73.45pt;mso-wrap-distance-top:0pt;width:449.2pt;mso-wrap-distance-left:16pt;margin-left:51.85pt;z-index:48;" o:allowincell="t" o:allowoverlap="t" filled="f" stroked="t" strokecolor="#000000 [3200]" strokeweight="0.5pt" o:spt="185" type="#_x0000_t185" adj="360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p>
    <w:p>
      <w:pPr>
        <w:pStyle w:val="17"/>
        <w:widowControl w:val="0"/>
        <w:numPr>
          <w:numId w:val="0"/>
        </w:numPr>
        <w:spacing w:line="360" w:lineRule="exact"/>
        <w:ind w:left="1260" w:leftChars="0" w:firstLine="0" w:firstLineChars="0"/>
        <w:rPr>
          <w:rFonts w:hint="eastAsia" w:ascii="ＭＳ 明朝" w:hAnsi="ＭＳ 明朝" w:eastAsia="ＭＳ 明朝"/>
          <w:sz w:val="22"/>
        </w:rPr>
      </w:pPr>
    </w:p>
    <w:p>
      <w:pPr>
        <w:pStyle w:val="17"/>
        <w:widowControl w:val="0"/>
        <w:numPr>
          <w:numId w:val="0"/>
        </w:numPr>
        <w:spacing w:line="360" w:lineRule="exact"/>
        <w:ind w:left="1260" w:leftChars="0" w:firstLine="0" w:firstLineChars="0"/>
        <w:rPr>
          <w:rFonts w:hint="eastAsia" w:ascii="ＭＳ 明朝" w:hAnsi="ＭＳ 明朝" w:eastAsia="ＭＳ 明朝"/>
          <w:sz w:val="22"/>
        </w:rPr>
      </w:pPr>
    </w:p>
    <w:p>
      <w:pPr>
        <w:pStyle w:val="17"/>
        <w:widowControl w:val="0"/>
        <w:numPr>
          <w:numId w:val="0"/>
        </w:numPr>
        <w:spacing w:line="360" w:lineRule="exact"/>
        <w:ind w:left="1260" w:leftChars="0" w:firstLine="0" w:firstLineChars="0"/>
        <w:rPr>
          <w:rFonts w:hint="eastAsia" w:ascii="ＭＳ 明朝" w:hAnsi="ＭＳ 明朝" w:eastAsia="ＭＳ 明朝"/>
          <w:sz w:val="22"/>
        </w:rPr>
      </w:pPr>
    </w:p>
    <w:p>
      <w:pPr>
        <w:pStyle w:val="0"/>
        <w:widowControl w:val="0"/>
        <w:numPr>
          <w:numId w:val="0"/>
        </w:numPr>
        <w:spacing w:line="360" w:lineRule="exact"/>
        <w:ind w:left="0" w:leftChars="0" w:right="0" w:rightChars="0" w:firstLine="220" w:firstLineChars="100"/>
        <w:rPr>
          <w:rFonts w:hint="eastAsia" w:ascii="ＭＳ 明朝" w:hAnsi="ＭＳ 明朝" w:eastAsia="ＭＳ 明朝"/>
          <w:sz w:val="22"/>
        </w:rPr>
      </w:pPr>
    </w:p>
    <w:p>
      <w:pPr>
        <w:pStyle w:val="0"/>
        <w:widowControl w:val="0"/>
        <w:numPr>
          <w:ilvl w:val="0"/>
          <w:numId w:val="1"/>
        </w:numPr>
        <w:spacing w:line="360" w:lineRule="exact"/>
        <w:ind w:left="0" w:leftChars="0" w:right="0" w:rightChars="0" w:firstLine="220" w:firstLineChars="100"/>
        <w:rPr>
          <w:rFonts w:hint="eastAsia" w:ascii="ＭＳ 明朝" w:hAnsi="ＭＳ 明朝" w:eastAsia="ＭＳ 明朝"/>
          <w:sz w:val="22"/>
        </w:rPr>
      </w:pPr>
      <w:r>
        <w:rPr>
          <w:rFonts w:hint="eastAsia" w:ascii="ＭＳ 明朝" w:hAnsi="ＭＳ 明朝" w:eastAsia="ＭＳ 明朝"/>
          <w:sz w:val="22"/>
        </w:rPr>
        <w:t>特別徴収税額の納入期限</w:t>
      </w:r>
    </w:p>
    <w:p>
      <w:pPr>
        <w:pStyle w:val="0"/>
        <w:widowControl w:val="0"/>
        <w:numPr>
          <w:numId w:val="0"/>
        </w:numPr>
        <w:spacing w:line="360" w:lineRule="exact"/>
        <w:ind w:left="630" w:leftChars="300" w:right="0" w:rightChars="0" w:firstLine="0" w:firstLineChars="0"/>
        <w:rPr>
          <w:rFonts w:hint="eastAsia" w:ascii="ＭＳ 明朝" w:hAnsi="ＭＳ 明朝" w:eastAsia="ＭＳ 明朝"/>
          <w:sz w:val="22"/>
        </w:rPr>
      </w:pPr>
      <w:r>
        <w:rPr>
          <w:rFonts w:hint="eastAsia" w:ascii="ＭＳ 明朝" w:hAnsi="ＭＳ 明朝" w:eastAsia="ＭＳ 明朝"/>
          <w:sz w:val="22"/>
        </w:rPr>
        <w:t>この届出書提出月の翌月</w:t>
      </w:r>
      <w:r>
        <w:rPr>
          <w:rFonts w:hint="eastAsia" w:ascii="ＭＳ 明朝" w:hAnsi="ＭＳ 明朝" w:eastAsia="ＭＳ 明朝"/>
          <w:sz w:val="22"/>
        </w:rPr>
        <w:t>10</w:t>
      </w:r>
      <w:r>
        <w:rPr>
          <w:rFonts w:hint="eastAsia" w:ascii="ＭＳ 明朝" w:hAnsi="ＭＳ 明朝" w:eastAsia="ＭＳ 明朝"/>
          <w:sz w:val="22"/>
        </w:rPr>
        <w:t>日（地方税法施行令第</w:t>
      </w:r>
      <w:r>
        <w:rPr>
          <w:rFonts w:hint="eastAsia" w:ascii="ＭＳ 明朝" w:hAnsi="ＭＳ 明朝" w:eastAsia="ＭＳ 明朝"/>
          <w:sz w:val="22"/>
        </w:rPr>
        <w:t>48</w:t>
      </w:r>
      <w:r>
        <w:rPr>
          <w:rFonts w:hint="eastAsia" w:ascii="ＭＳ 明朝" w:hAnsi="ＭＳ 明朝" w:eastAsia="ＭＳ 明朝"/>
          <w:sz w:val="22"/>
        </w:rPr>
        <w:t>条の９の</w:t>
      </w:r>
      <w:r>
        <w:rPr>
          <w:rFonts w:hint="eastAsia" w:ascii="ＭＳ 明朝" w:hAnsi="ＭＳ 明朝" w:eastAsia="ＭＳ 明朝"/>
          <w:sz w:val="22"/>
        </w:rPr>
        <w:t>12</w:t>
      </w:r>
      <w:r>
        <w:rPr>
          <w:rFonts w:hint="eastAsia" w:ascii="ＭＳ 明朝" w:hAnsi="ＭＳ 明朝" w:eastAsia="ＭＳ 明朝"/>
          <w:sz w:val="22"/>
        </w:rPr>
        <w:t>）</w:t>
      </w:r>
      <w:r>
        <w:rPr>
          <w:rFonts w:hint="eastAsia" w:ascii="ＭＳ 明朝" w:hAnsi="ＭＳ 明朝" w:eastAsia="ＭＳ 明朝"/>
          <w:sz w:val="22"/>
        </w:rPr>
        <w:br w:type="textWrapping" w:clear="none"/>
      </w:r>
      <w:r>
        <w:rPr>
          <w:rFonts w:hint="eastAsia" w:ascii="ＭＳ 明朝" w:hAnsi="ＭＳ 明朝" w:eastAsia="ＭＳ 明朝"/>
          <w:sz w:val="22"/>
        </w:rPr>
        <w:t>注：今後は特別徴収月の翌月</w:t>
      </w:r>
      <w:r>
        <w:rPr>
          <w:rFonts w:hint="eastAsia" w:ascii="ＭＳ 明朝" w:hAnsi="ＭＳ 明朝" w:eastAsia="ＭＳ 明朝"/>
          <w:sz w:val="22"/>
        </w:rPr>
        <w:t>10</w:t>
      </w:r>
      <w:r>
        <w:rPr>
          <w:rFonts w:hint="eastAsia" w:ascii="ＭＳ 明朝" w:hAnsi="ＭＳ 明朝" w:eastAsia="ＭＳ 明朝"/>
          <w:sz w:val="22"/>
        </w:rPr>
        <w:t>日が通常の納入期限となります。</w:t>
      </w:r>
    </w:p>
    <w:p>
      <w:pPr>
        <w:pStyle w:val="0"/>
        <w:widowControl w:val="0"/>
        <w:numPr>
          <w:numId w:val="0"/>
        </w:numPr>
        <w:spacing w:line="360" w:lineRule="exact"/>
        <w:ind w:left="0" w:leftChars="0" w:right="0" w:rightChars="0" w:firstLine="220" w:firstLineChars="100"/>
        <w:rPr>
          <w:rFonts w:hint="eastAsia" w:ascii="ＭＳ 明朝" w:hAnsi="ＭＳ 明朝" w:eastAsia="ＭＳ 明朝"/>
          <w:sz w:val="22"/>
        </w:rPr>
      </w:pPr>
    </w:p>
    <w:p>
      <w:pPr>
        <w:pStyle w:val="0"/>
        <w:widowControl w:val="0"/>
        <w:numPr>
          <w:ilvl w:val="0"/>
          <w:numId w:val="1"/>
        </w:numPr>
        <w:spacing w:line="360" w:lineRule="exact"/>
        <w:ind w:left="0" w:leftChars="0" w:right="0" w:rightChars="0" w:firstLine="220" w:firstLineChars="100"/>
        <w:rPr>
          <w:rFonts w:hint="eastAsia" w:ascii="ＭＳ 明朝" w:hAnsi="ＭＳ 明朝" w:eastAsia="ＭＳ 明朝"/>
          <w:sz w:val="22"/>
        </w:rPr>
      </w:pPr>
      <w:r>
        <w:rPr>
          <w:rFonts w:hint="eastAsia" w:ascii="ＭＳ 明朝" w:hAnsi="ＭＳ 明朝" w:eastAsia="ＭＳ 明朝"/>
          <w:sz w:val="22"/>
        </w:rPr>
        <w:t>一括徴収または普通徴収による納付を希望する場合</w:t>
      </w:r>
    </w:p>
    <w:p>
      <w:pPr>
        <w:pStyle w:val="0"/>
        <w:widowControl w:val="0"/>
        <w:numPr>
          <w:numId w:val="0"/>
        </w:numPr>
        <w:spacing w:line="360" w:lineRule="exact"/>
        <w:ind w:left="0" w:leftChars="0" w:right="0" w:rightChars="0" w:firstLine="660" w:firstLineChars="300"/>
        <w:rPr>
          <w:rFonts w:hint="eastAsia" w:ascii="ＭＳ 明朝" w:hAnsi="ＭＳ 明朝" w:eastAsia="ＭＳ 明朝"/>
          <w:b w:val="0"/>
          <w:i w:val="0"/>
          <w:caps w:val="0"/>
          <w:smallCaps w:val="0"/>
          <w:color w:val="333333"/>
          <w:spacing w:val="0"/>
          <w:sz w:val="22"/>
        </w:rPr>
      </w:pPr>
      <w:r>
        <w:rPr>
          <w:rFonts w:hint="eastAsia" w:ascii="ＭＳ 明朝" w:hAnsi="ＭＳ 明朝" w:eastAsia="ＭＳ 明朝"/>
          <w:sz w:val="22"/>
        </w:rPr>
        <w:t>別途「特別徴収に係る給与所得者異動届出書」を提出してください。</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1EA87FC"/>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1645F124"/>
    <w:lvl w:ilvl="0" w:tplc="04090003">
      <w:numFmt w:val="bullet"/>
      <w:lvlText w:val=""/>
      <w:lvlJc w:val="left"/>
      <w:pPr>
        <w:ind w:left="1260" w:hanging="420"/>
      </w:pPr>
      <w:rPr>
        <w:rFonts w:hint="default" w:ascii="Wingdings" w:hAnsi="Wingdings"/>
      </w:rPr>
    </w:lvl>
    <w:lvl w:ilvl="1" w:tplc="0409000B">
      <w:numFmt w:val="bullet"/>
      <w:lvlText w:val=""/>
      <w:lvlJc w:val="left"/>
      <w:pPr>
        <w:ind w:left="1680" w:hanging="420"/>
      </w:pPr>
      <w:rPr>
        <w:rFonts w:hint="default" w:ascii="Wingdings" w:hAnsi="Wingdings"/>
      </w:rPr>
    </w:lvl>
    <w:lvl w:ilvl="2" w:tplc="0409000D">
      <w:numFmt w:val="bullet"/>
      <w:lvlText w:val=""/>
      <w:lvlJc w:val="left"/>
      <w:pPr>
        <w:ind w:left="2100" w:hanging="420"/>
      </w:pPr>
      <w:rPr>
        <w:rFonts w:hint="default" w:ascii="Wingdings" w:hAnsi="Wingdings"/>
      </w:rPr>
    </w:lvl>
    <w:lvl w:ilvl="3" w:tplc="04090001">
      <w:numFmt w:val="bullet"/>
      <w:lvlText w:val=""/>
      <w:lvlJc w:val="left"/>
      <w:pPr>
        <w:ind w:left="2520" w:hanging="420"/>
      </w:pPr>
      <w:rPr>
        <w:rFonts w:hint="default" w:ascii="Wingdings" w:hAnsi="Wingdings"/>
      </w:rPr>
    </w:lvl>
    <w:lvl w:ilvl="4" w:tplc="0409000B">
      <w:numFmt w:val="bullet"/>
      <w:lvlText w:val=""/>
      <w:lvlJc w:val="left"/>
      <w:pPr>
        <w:ind w:left="2940" w:hanging="420"/>
      </w:pPr>
      <w:rPr>
        <w:rFonts w:hint="default" w:ascii="Wingdings" w:hAnsi="Wingdings"/>
      </w:rPr>
    </w:lvl>
    <w:lvl w:ilvl="5" w:tplc="0409000D">
      <w:numFmt w:val="bullet"/>
      <w:lvlText w:val=""/>
      <w:lvlJc w:val="left"/>
      <w:pPr>
        <w:ind w:left="3360" w:hanging="420"/>
      </w:pPr>
      <w:rPr>
        <w:rFonts w:hint="default" w:ascii="Wingdings" w:hAnsi="Wingdings"/>
      </w:rPr>
    </w:lvl>
    <w:lvl w:ilvl="6" w:tplc="04090001">
      <w:numFmt w:val="bullet"/>
      <w:lvlText w:val=""/>
      <w:lvlJc w:val="left"/>
      <w:pPr>
        <w:ind w:left="3780" w:hanging="420"/>
      </w:pPr>
      <w:rPr>
        <w:rFonts w:hint="default" w:ascii="Wingdings" w:hAnsi="Wingdings"/>
      </w:rPr>
    </w:lvl>
    <w:lvl w:ilvl="7" w:tplc="0409000B">
      <w:numFmt w:val="bullet"/>
      <w:lvlText w:val=""/>
      <w:lvlJc w:val="left"/>
      <w:pPr>
        <w:ind w:left="4200" w:hanging="420"/>
      </w:pPr>
      <w:rPr>
        <w:rFonts w:hint="default" w:ascii="Wingdings" w:hAnsi="Wingdings"/>
      </w:rPr>
    </w:lvl>
    <w:lvl w:ilvl="8" w:tplc="0409000D">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その他|1_"/>
    <w:basedOn w:val="10"/>
    <w:next w:val="15"/>
    <w:link w:val="16"/>
    <w:uiPriority w:val="0"/>
    <w:rPr>
      <w:sz w:val="20"/>
      <w:u w:val="none" w:color="auto"/>
    </w:rPr>
  </w:style>
  <w:style w:type="paragraph" w:styleId="16" w:customStyle="1">
    <w:name w:val="その他|1"/>
    <w:basedOn w:val="0"/>
    <w:next w:val="16"/>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000000"/>
      <w:spacing w:val="0"/>
      <w:w w:val="100"/>
      <w:position w:val="0"/>
      <w:sz w:val="20"/>
      <w:highlight w:val="none"/>
      <w:u w:val="none" w:color="auto"/>
      <w:bdr w:val="none" w:color="auto" w:sz="0" w:space="0"/>
      <w:shd w:val="clear" w:color="auto" w:fill="auto"/>
      <w:vertAlign w:val="baseline"/>
      <w:em w:val="none"/>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下平 和真</cp:lastModifiedBy>
  <dcterms:modified xsi:type="dcterms:W3CDTF">2025-08-08T05:27:43Z</dcterms:modified>
  <cp:revision>3</cp:revision>
</cp:coreProperties>
</file>